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Активизация словаря воспитанников младшей возрастной группы.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Влияние образовательной деятельности на игры младших дошкольников.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Воспитание дошкольников с помощью трудовой деятельности.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Воспитание нравственности у дошкольников посредством чтения русских народных сказок.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Половое воспитание дошкольников в условиях ДОУ.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Психолого-педагогическая помощь родителям дошкольников в их воспитании и развитии.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Формирование у дошкольников культурно-гигиенических навыков.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Формирование у дошкольников способностей к самообслуживанию.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Методы стимулирования умственной деятельности в процессе знакомства детей с природой.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Создание психологически комфортной обстановки в группе ДОУ.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Обучение воспитанников ДОУ грамоте. Методика формирования у дошкольников правильной осанки, профилактика нарушений.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Значимость оздоровительной гимнастики после “тихого часа”.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Методика работы по патриотическому воспитанию в ДОУ.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Развитие у дошкольников сенсорных способностей.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Формирование у дошкольников первоначальных знаний о космосе.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Развитие коммуникабельности у дошкольников Методы экологического воспитания детей в ДОУ.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Познавательное развитие дошкольников с применением </w:t>
      </w:r>
      <w:proofErr w:type="spellStart"/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мультимедийных</w:t>
      </w:r>
      <w:proofErr w:type="spellEnd"/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дидактических игр.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Развитие у дошкольников творческих способностей посредством кукольного театра.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Активизация словаря детей младшей возрастной группы.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Влияние непосредственно образовательной деятельности на игру детей раннего возраста.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Влияние устного народного творчества на развитие речи детей 3-4 лет.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Воспитание дошкольников посредством трудовой деятельности.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Воспитание нравственных качеств детей дошкольного возраста посредством русских народных сказок.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</w:t>
      </w:r>
      <w:proofErr w:type="spellStart"/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Гендерное</w:t>
      </w:r>
      <w:proofErr w:type="spellEnd"/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воспитание дошкольников в условиях детского сада.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Дидактическая игра как форма обучения детей раннего возраста.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Дидактические игры в обучении детей основам математики.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Духовно-нравственное воспитание дошкольников.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Духовно-нравственное воспитание детей посредством чтения художественной литературы.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Игра как средство образовательной деятельности в условиях реализации ФГОС.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Игра как средство общения дошкольников.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Игровая деятельность детей на этапе перехода </w:t>
      </w:r>
      <w:proofErr w:type="gramStart"/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от</w:t>
      </w:r>
      <w:proofErr w:type="gramEnd"/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раннего к дошкольному детству.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Использование </w:t>
      </w:r>
      <w:proofErr w:type="spellStart"/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здоровьесберегающих</w:t>
      </w:r>
      <w:proofErr w:type="spellEnd"/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технологий в первой младшей (второй младшей, средней, старшей) группе.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Использование развивающей игры на занятиях по математике с детьми младшего (среднего, старшего) дошкольного возраста.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Использование разнообразных техник нетрадиционного рисования в работе с детьми 2 – 3 лет.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proofErr w:type="spellStart"/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Личностно-ориентированныйподход</w:t>
      </w:r>
      <w:proofErr w:type="spellEnd"/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в воспитании дошкольников.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Методика формирования правильной осанки и профилактика её нарушения у дошкольников.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Народные подвижные игры в физическом воспитании дошкольников.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Обогащение социального опыта дошкольников.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lastRenderedPageBreak/>
        <w:t>Оздоровительная гимнастика после дневного сна, её значение.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Организация работы в ДОУ по патриотическому воспитанию.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Патриотическое воспитание дошкольников средствами изобразительного искусства.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Пересказ художественных произведений с помощью картинок.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Подвижная игра как средство развития быстроты и ловкости у детей младшего (среднего, старшего) дошкольного возраста.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Познавательно-исследовательская деятельность дошкольников.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Правила дорожного движения для дошкольников.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Приёмы активизации умственной деятельности в процессе ознакомления детей с природой.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Проектная деятельность с детьми младшего (среднего, старшего) дошкольного возраста.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Проектный метод в духовно-нравственном воспитании дошкольников.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Развитие диалогического общения детей в разновозрастной группе (4-7 лет).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Развитие игровой деятельности у детей раннего возраста.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 Развитие коммуникативных </w:t>
      </w:r>
      <w:proofErr w:type="spellStart"/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способносте</w:t>
      </w:r>
      <w:proofErr w:type="spellEnd"/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старших дошкольников через общение с природой.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Развитие математических способностей детей дошкольного возраста через игровую деятельность.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Развитие мелкой моторики дошкольников.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Развитие мелкой моторики у детей дошкольного возраста через нетрадиционную технику рисования.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Развитие познавательной деятельности дошкольников.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Развитие поисково-исследовательской деятельности дошкольников в процессе экспериментирования.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Развитие речи детей раннего и младшего дошкольного возраста.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Развитие речи - уроки риторики и речевой этикет.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Развитие сенсорных способностей дошкольников.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Развитие сенсорных способностей посредством дидактической игры.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Развитие творческих способностей детей в изобразительной деятельности.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Развитие творческих способностей дошкольников средствами кукольного театра.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Речевое развитие дошкольников 46.Роль двигательного режима для здоровья дошкольников.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Роль игры в физическом развитии и укреплении здоровья дошкольника.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Роль загадки в развитии дошкольника.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Роль семьи в воспитании детей дошкольного возраста.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Сказка, как средство духовно-нравственного воспитания дошкольников.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Современные подходы к реализации задач образовательной области "Познание".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Театр – как средство формирования связной речи дошкольников.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Театрализованная деятельность как средство развития </w:t>
      </w:r>
      <w:proofErr w:type="spellStart"/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креативной</w:t>
      </w:r>
      <w:proofErr w:type="spellEnd"/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личности ребёнка.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Физическое развитие детей в игровой деятельности.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Физкультурно-оздоровительная работа с детьми.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Формирование коммуникативных качеств у детей младшего (</w:t>
      </w:r>
      <w:proofErr w:type="spellStart"/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среднего</w:t>
      </w:r>
      <w:proofErr w:type="gramStart"/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,с</w:t>
      </w:r>
      <w:proofErr w:type="gramEnd"/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таршего</w:t>
      </w:r>
      <w:proofErr w:type="spellEnd"/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) дошкольного возраста.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Формирование коммуникативных качеств у детей старшего дошкольного возраста через общение с природой.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Формирование культуры здоровья у детей дошкольного возраста.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Формирование начал экологической культуры дошкольников.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Формирование основ педагогического мастерства.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Формирование патриотических чувств у дошкольников.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lastRenderedPageBreak/>
        <w:t>Формирование речи детей в игровой деятельности.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Художественная литература как средство всестороннего развития дошкольника.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Художественно-речевое развитие детей через совместную театрализованную деятельность детей и родителей.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Экологическое воспитание детей в детском саду.</w:t>
      </w:r>
    </w:p>
    <w:p w:rsidR="00FA5BCF" w:rsidRPr="00FA5BCF" w:rsidRDefault="00FA5BCF" w:rsidP="00FA5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A5BC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Экологическое развитие детей в младшей (средней, старшей) возрастной группе.</w:t>
      </w:r>
    </w:p>
    <w:p w:rsidR="003A15F5" w:rsidRPr="00FA5BCF" w:rsidRDefault="003A15F5" w:rsidP="00FA5B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15F5" w:rsidRPr="00FA5BCF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24CE"/>
    <w:multiLevelType w:val="multilevel"/>
    <w:tmpl w:val="B7B8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F9F"/>
    <w:rsid w:val="0025065D"/>
    <w:rsid w:val="002547B1"/>
    <w:rsid w:val="003A15F5"/>
    <w:rsid w:val="004113B7"/>
    <w:rsid w:val="00947F9F"/>
    <w:rsid w:val="00A062DD"/>
    <w:rsid w:val="00FA5BCF"/>
    <w:rsid w:val="00FB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2018-05-14T01:08:00Z</cp:lastPrinted>
  <dcterms:created xsi:type="dcterms:W3CDTF">2018-05-14T01:05:00Z</dcterms:created>
  <dcterms:modified xsi:type="dcterms:W3CDTF">2018-09-18T03:02:00Z</dcterms:modified>
</cp:coreProperties>
</file>