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-5" w:right="87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УТВЕРЖДАЮ</w:t>
      </w:r>
    </w:p>
    <w:p w:rsidR="00D3267E" w:rsidRDefault="00D3267E" w:rsidP="00D3267E">
      <w:pPr>
        <w:spacing w:after="0" w:line="256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Заведующая МБДОУ Детский сад № 43 «Улыбка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>О «город Якутск»</w:t>
      </w:r>
    </w:p>
    <w:p w:rsidR="00D3267E" w:rsidRDefault="00D3267E" w:rsidP="00D3267E">
      <w:pPr>
        <w:spacing w:after="0" w:line="256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_________М.М.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Коробенкова</w:t>
      </w:r>
      <w:proofErr w:type="spellEnd"/>
    </w:p>
    <w:p w:rsidR="00D3267E" w:rsidRDefault="00D3267E" w:rsidP="00D3267E">
      <w:pPr>
        <w:spacing w:after="0" w:line="256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D3267E" w:rsidRDefault="00D3267E" w:rsidP="00D3267E">
      <w:pPr>
        <w:tabs>
          <w:tab w:val="left" w:pos="6240"/>
          <w:tab w:val="left" w:pos="8505"/>
        </w:tabs>
        <w:spacing w:after="220" w:line="232" w:lineRule="auto"/>
        <w:ind w:right="1526" w:firstLine="0"/>
        <w:jc w:val="lef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</w:t>
      </w:r>
      <w:r w:rsidR="00EB62DD"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Приказ</w:t>
      </w:r>
      <w:bookmarkStart w:id="0" w:name="_GoBack"/>
      <w:bookmarkEnd w:id="0"/>
      <w:r>
        <w:rPr>
          <w:rFonts w:ascii="Times New Roman" w:eastAsia="Courier New" w:hAnsi="Times New Roman" w:cs="Times New Roman"/>
          <w:sz w:val="24"/>
          <w:szCs w:val="24"/>
        </w:rPr>
        <w:t>№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B62DD">
        <w:rPr>
          <w:rFonts w:ascii="Times New Roman" w:eastAsia="Courier New" w:hAnsi="Times New Roman" w:cs="Times New Roman"/>
          <w:sz w:val="24"/>
          <w:szCs w:val="24"/>
        </w:rPr>
        <w:t>01-06/1   28.02.2017</w:t>
      </w:r>
    </w:p>
    <w:p w:rsidR="00D3267E" w:rsidRDefault="00D3267E" w:rsidP="00D3267E">
      <w:pPr>
        <w:spacing w:after="220" w:line="232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ПАСПОРТ       </w:t>
      </w:r>
    </w:p>
    <w:p w:rsidR="00D3267E" w:rsidRDefault="00D3267E" w:rsidP="00D3267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доступности для инвалидов объекта и предоставляемых на нем услуг в сфере образования (далее - услуги)</w:t>
      </w:r>
    </w:p>
    <w:p w:rsidR="00D3267E" w:rsidRDefault="00EB62DD" w:rsidP="00D3267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 МБДОУ Детский сад № 43 «Улыбка</w:t>
      </w:r>
      <w:r w:rsidR="00D3267E">
        <w:rPr>
          <w:rFonts w:ascii="Times New Roman" w:eastAsia="Courier New" w:hAnsi="Times New Roman" w:cs="Times New Roman"/>
          <w:b/>
          <w:sz w:val="28"/>
          <w:szCs w:val="28"/>
        </w:rPr>
        <w:t>»</w:t>
      </w:r>
    </w:p>
    <w:p w:rsidR="00D3267E" w:rsidRDefault="00D3267E" w:rsidP="00D3267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3267E" w:rsidRDefault="00D3267E" w:rsidP="00D3267E">
      <w:pPr>
        <w:spacing w:after="110" w:line="348" w:lineRule="auto"/>
        <w:ind w:left="-5" w:right="87" w:hanging="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I. КРАТКАЯ ХАРАКТЕРИСТИКА ОБЪЕКТА</w:t>
      </w:r>
    </w:p>
    <w:p w:rsidR="00D3267E" w:rsidRDefault="00D3267E" w:rsidP="00D3267E">
      <w:pPr>
        <w:spacing w:after="0" w:line="256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Адрес объекта, на котором предоставляетс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) услуга (услуги):  </w:t>
      </w:r>
      <w:r w:rsidR="00EB62DD">
        <w:rPr>
          <w:rFonts w:ascii="Times New Roman" w:eastAsia="Courier New" w:hAnsi="Times New Roman" w:cs="Times New Roman"/>
          <w:b/>
          <w:sz w:val="28"/>
          <w:szCs w:val="28"/>
        </w:rPr>
        <w:t xml:space="preserve">677007 Республика Саха Якутия г Якутск </w:t>
      </w:r>
      <w:proofErr w:type="spellStart"/>
      <w:r w:rsidR="00EB62DD">
        <w:rPr>
          <w:rFonts w:ascii="Times New Roman" w:eastAsia="Courier New" w:hAnsi="Times New Roman" w:cs="Times New Roman"/>
          <w:b/>
          <w:sz w:val="28"/>
          <w:szCs w:val="28"/>
        </w:rPr>
        <w:t>ул</w:t>
      </w:r>
      <w:proofErr w:type="spellEnd"/>
      <w:r w:rsidR="00EB62DD">
        <w:rPr>
          <w:rFonts w:ascii="Times New Roman" w:eastAsia="Courier New" w:hAnsi="Times New Roman" w:cs="Times New Roman"/>
          <w:b/>
          <w:sz w:val="28"/>
          <w:szCs w:val="28"/>
        </w:rPr>
        <w:t xml:space="preserve"> Кулаковского6/1, </w:t>
      </w:r>
      <w:r w:rsidR="00EB62DD">
        <w:rPr>
          <w:rFonts w:ascii="Times New Roman" w:eastAsia="Courier New" w:hAnsi="Times New Roman" w:cs="Times New Roman"/>
          <w:b/>
          <w:sz w:val="28"/>
          <w:szCs w:val="28"/>
        </w:rPr>
        <w:br/>
        <w:t>тел. (8-4112</w:t>
      </w:r>
      <w:r>
        <w:rPr>
          <w:rFonts w:ascii="Times New Roman" w:eastAsia="Courier New" w:hAnsi="Times New Roman" w:cs="Times New Roman"/>
          <w:b/>
          <w:sz w:val="28"/>
          <w:szCs w:val="28"/>
        </w:rPr>
        <w:t>) 3</w:t>
      </w:r>
      <w:r w:rsidR="00EB62DD">
        <w:rPr>
          <w:rFonts w:ascii="Times New Roman" w:eastAsia="Courier New" w:hAnsi="Times New Roman" w:cs="Times New Roman"/>
          <w:b/>
          <w:sz w:val="28"/>
          <w:szCs w:val="28"/>
        </w:rPr>
        <w:t>3-61-49</w:t>
      </w:r>
    </w:p>
    <w:p w:rsidR="00D3267E" w:rsidRDefault="00D3267E" w:rsidP="00D3267E">
      <w:pPr>
        <w:spacing w:after="0" w:line="256" w:lineRule="auto"/>
        <w:ind w:left="-5" w:right="87" w:firstLine="71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Наименование предоставляемо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мых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) услуги (услуг):  </w:t>
      </w:r>
    </w:p>
    <w:p w:rsidR="00D3267E" w:rsidRDefault="00D3267E" w:rsidP="00D3267E">
      <w:pPr>
        <w:pStyle w:val="a3"/>
        <w:numPr>
          <w:ilvl w:val="0"/>
          <w:numId w:val="1"/>
        </w:numPr>
        <w:spacing w:after="0" w:line="256" w:lineRule="auto"/>
        <w:ind w:right="87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Образовательная деятельность – реализация основных образовательных программ дошкольного образования.</w:t>
      </w:r>
    </w:p>
    <w:p w:rsidR="00D3267E" w:rsidRDefault="00D3267E" w:rsidP="00D3267E">
      <w:pPr>
        <w:spacing w:after="0" w:line="256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Сведения об объекте:</w:t>
      </w:r>
    </w:p>
    <w:p w:rsidR="00D3267E" w:rsidRDefault="00D3267E" w:rsidP="00D3267E">
      <w:pPr>
        <w:spacing w:after="0" w:line="256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отдельно стоящее здание,   </w:t>
      </w:r>
      <w:r w:rsidR="00EB62DD">
        <w:rPr>
          <w:rFonts w:ascii="Times New Roman" w:eastAsia="Courier New" w:hAnsi="Times New Roman" w:cs="Times New Roman"/>
          <w:b/>
          <w:sz w:val="28"/>
          <w:szCs w:val="28"/>
        </w:rPr>
        <w:t>2 этажа,  общей площадью -  798,9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кв. м.  </w:t>
      </w:r>
    </w:p>
    <w:p w:rsidR="00D3267E" w:rsidRDefault="00D3267E" w:rsidP="00D3267E">
      <w:pPr>
        <w:spacing w:after="0" w:line="256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наличие прилегающего земельного </w:t>
      </w:r>
      <w:r w:rsidR="00EB62DD">
        <w:rPr>
          <w:rFonts w:ascii="Times New Roman" w:eastAsia="Courier New" w:hAnsi="Times New Roman" w:cs="Times New Roman"/>
          <w:b/>
          <w:sz w:val="28"/>
          <w:szCs w:val="28"/>
        </w:rPr>
        <w:t>участка общей площадью  -   3502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кв. м.</w:t>
      </w:r>
    </w:p>
    <w:p w:rsidR="00D3267E" w:rsidRDefault="00D3267E" w:rsidP="00D3267E">
      <w:pPr>
        <w:spacing w:after="0" w:line="256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Название   организации,  которая  предоставляет  услугу  населению, (полное наименование - согласно Уставу, сокращенное наименование):  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Муниципальное бюджетное дошкольное образовательное </w:t>
      </w:r>
      <w:r w:rsidR="00EB62DD">
        <w:rPr>
          <w:rFonts w:ascii="Times New Roman" w:eastAsia="Courier New" w:hAnsi="Times New Roman" w:cs="Times New Roman"/>
          <w:b/>
          <w:sz w:val="28"/>
          <w:szCs w:val="28"/>
        </w:rPr>
        <w:t xml:space="preserve">учреждение 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Детский сад </w:t>
      </w:r>
      <w:r w:rsidR="00EB62DD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proofErr w:type="spellStart"/>
      <w:r w:rsidR="00EB62DD">
        <w:rPr>
          <w:rFonts w:ascii="Times New Roman" w:eastAsia="Courier New" w:hAnsi="Times New Roman" w:cs="Times New Roman"/>
          <w:b/>
          <w:sz w:val="28"/>
          <w:szCs w:val="28"/>
        </w:rPr>
        <w:t>общеразвивающего</w:t>
      </w:r>
      <w:proofErr w:type="spellEnd"/>
      <w:r w:rsidR="00EB62DD">
        <w:rPr>
          <w:rFonts w:ascii="Times New Roman" w:eastAsia="Courier New" w:hAnsi="Times New Roman" w:cs="Times New Roman"/>
          <w:b/>
          <w:sz w:val="28"/>
          <w:szCs w:val="28"/>
        </w:rPr>
        <w:t xml:space="preserve"> вида с приоритетным осуществлением деятельности по познавательно-речевому развитию </w:t>
      </w:r>
      <w:proofErr w:type="spellStart"/>
      <w:r w:rsidR="00EB62DD">
        <w:rPr>
          <w:rFonts w:ascii="Times New Roman" w:eastAsia="Courier New" w:hAnsi="Times New Roman" w:cs="Times New Roman"/>
          <w:b/>
          <w:sz w:val="28"/>
          <w:szCs w:val="28"/>
        </w:rPr>
        <w:t>детей№</w:t>
      </w:r>
      <w:proofErr w:type="spellEnd"/>
      <w:r w:rsidR="00EB62DD">
        <w:rPr>
          <w:rFonts w:ascii="Times New Roman" w:eastAsia="Courier New" w:hAnsi="Times New Roman" w:cs="Times New Roman"/>
          <w:b/>
          <w:sz w:val="28"/>
          <w:szCs w:val="28"/>
        </w:rPr>
        <w:t xml:space="preserve"> 43 «Улыбка</w:t>
      </w:r>
      <w:r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="00EB62DD">
        <w:rPr>
          <w:rFonts w:ascii="Times New Roman" w:eastAsia="Courier New" w:hAnsi="Times New Roman" w:cs="Times New Roman"/>
          <w:b/>
          <w:sz w:val="28"/>
          <w:szCs w:val="28"/>
        </w:rPr>
        <w:t xml:space="preserve"> Городского округа «город Якутск»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Адрес места нахождения организации: 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00CC2">
        <w:rPr>
          <w:rFonts w:ascii="Times New Roman" w:eastAsia="Courier New" w:hAnsi="Times New Roman" w:cs="Times New Roman"/>
          <w:b/>
          <w:sz w:val="28"/>
          <w:szCs w:val="28"/>
        </w:rPr>
        <w:t>677007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 </w:t>
      </w:r>
      <w:r w:rsidR="00900CC2">
        <w:rPr>
          <w:rFonts w:ascii="Times New Roman" w:eastAsia="Courier New" w:hAnsi="Times New Roman" w:cs="Times New Roman"/>
          <w:b/>
          <w:sz w:val="28"/>
          <w:szCs w:val="28"/>
        </w:rPr>
        <w:t xml:space="preserve">г Якутск </w:t>
      </w:r>
      <w:proofErr w:type="spellStart"/>
      <w:proofErr w:type="gramStart"/>
      <w:r w:rsidR="00900CC2">
        <w:rPr>
          <w:rFonts w:ascii="Times New Roman" w:eastAsia="Courier New" w:hAnsi="Times New Roman" w:cs="Times New Roman"/>
          <w:b/>
          <w:sz w:val="28"/>
          <w:szCs w:val="28"/>
        </w:rPr>
        <w:t>ул</w:t>
      </w:r>
      <w:proofErr w:type="spellEnd"/>
      <w:proofErr w:type="gramEnd"/>
      <w:r w:rsidR="00900CC2">
        <w:rPr>
          <w:rFonts w:ascii="Times New Roman" w:eastAsia="Courier New" w:hAnsi="Times New Roman" w:cs="Times New Roman"/>
          <w:b/>
          <w:sz w:val="28"/>
          <w:szCs w:val="28"/>
        </w:rPr>
        <w:t xml:space="preserve"> Кулаковского6/1,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Основание   для   пользования  объектом  (оперативное  управление,  аренда, собственность): 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оперативное управление.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Форма собственности (государственная, муниципальная, частная):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муниципальная.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Административно-территориальная       подведомственность  (федеральная, региональная, муниципальная): 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Муниц</w:t>
      </w:r>
      <w:r w:rsidR="00900CC2">
        <w:rPr>
          <w:rFonts w:ascii="Times New Roman" w:eastAsia="Courier New" w:hAnsi="Times New Roman" w:cs="Times New Roman"/>
          <w:b/>
          <w:sz w:val="28"/>
          <w:szCs w:val="28"/>
        </w:rPr>
        <w:t xml:space="preserve">ипальное образование 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гор</w:t>
      </w:r>
      <w:r w:rsidR="00900CC2">
        <w:rPr>
          <w:rFonts w:ascii="Times New Roman" w:eastAsia="Courier New" w:hAnsi="Times New Roman" w:cs="Times New Roman"/>
          <w:b/>
          <w:sz w:val="28"/>
          <w:szCs w:val="28"/>
        </w:rPr>
        <w:t>одской округ в лице  Окружной администрации городского округа</w:t>
      </w:r>
      <w:proofErr w:type="gramStart"/>
      <w:r w:rsidR="00900CC2">
        <w:rPr>
          <w:rFonts w:ascii="Times New Roman" w:eastAsia="Courier New" w:hAnsi="Times New Roman" w:cs="Times New Roman"/>
          <w:b/>
          <w:sz w:val="28"/>
          <w:szCs w:val="28"/>
        </w:rPr>
        <w:t>»г</w:t>
      </w:r>
      <w:proofErr w:type="gramEnd"/>
      <w:r w:rsidR="00900CC2">
        <w:rPr>
          <w:rFonts w:ascii="Times New Roman" w:eastAsia="Courier New" w:hAnsi="Times New Roman" w:cs="Times New Roman"/>
          <w:b/>
          <w:sz w:val="28"/>
          <w:szCs w:val="28"/>
        </w:rPr>
        <w:t xml:space="preserve">ород Якутск» </w:t>
      </w: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3267E" w:rsidRDefault="00D3267E" w:rsidP="00D3267E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Функции и полномочия учредителя учреждения от </w:t>
      </w:r>
      <w:r w:rsidR="00900CC2">
        <w:rPr>
          <w:rFonts w:ascii="Times New Roman" w:eastAsia="Courier New" w:hAnsi="Times New Roman" w:cs="Times New Roman"/>
          <w:sz w:val="28"/>
          <w:szCs w:val="28"/>
        </w:rPr>
        <w:t xml:space="preserve">имени Администрации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городского округа осуществляет Упра</w:t>
      </w:r>
      <w:r w:rsidR="00900CC2">
        <w:rPr>
          <w:rFonts w:ascii="Times New Roman" w:eastAsia="Courier New" w:hAnsi="Times New Roman" w:cs="Times New Roman"/>
          <w:sz w:val="28"/>
          <w:szCs w:val="28"/>
        </w:rPr>
        <w:t xml:space="preserve">вление образования </w:t>
      </w:r>
      <w:r>
        <w:rPr>
          <w:rFonts w:ascii="Times New Roman" w:eastAsia="Courier New" w:hAnsi="Times New Roman" w:cs="Times New Roman"/>
          <w:sz w:val="28"/>
          <w:szCs w:val="28"/>
        </w:rPr>
        <w:t>городского округа</w:t>
      </w:r>
      <w:r w:rsidR="00900CC2">
        <w:rPr>
          <w:rFonts w:ascii="Times New Roman" w:eastAsia="Courier New" w:hAnsi="Times New Roman" w:cs="Times New Roman"/>
          <w:sz w:val="28"/>
          <w:szCs w:val="28"/>
        </w:rPr>
        <w:t xml:space="preserve"> «город Якутск»</w:t>
      </w:r>
    </w:p>
    <w:p w:rsidR="00D3267E" w:rsidRDefault="00D3267E" w:rsidP="00D3267E">
      <w:pPr>
        <w:spacing w:after="0" w:line="256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87" w:firstLine="709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:rsidR="00900CC2" w:rsidRDefault="00D3267E" w:rsidP="00900CC2">
      <w:pPr>
        <w:spacing w:after="0" w:line="232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Управление образования </w:t>
      </w:r>
      <w:r w:rsidR="00900CC2">
        <w:rPr>
          <w:rFonts w:ascii="Times New Roman" w:eastAsia="Courier New" w:hAnsi="Times New Roman" w:cs="Times New Roman"/>
          <w:b/>
          <w:sz w:val="28"/>
          <w:szCs w:val="28"/>
        </w:rPr>
        <w:t>Окружной администрации городского округа</w:t>
      </w:r>
      <w:proofErr w:type="gramStart"/>
      <w:r w:rsidR="00900CC2">
        <w:rPr>
          <w:rFonts w:ascii="Times New Roman" w:eastAsia="Courier New" w:hAnsi="Times New Roman" w:cs="Times New Roman"/>
          <w:b/>
          <w:sz w:val="28"/>
          <w:szCs w:val="28"/>
        </w:rPr>
        <w:t>»г</w:t>
      </w:r>
      <w:proofErr w:type="gramEnd"/>
      <w:r w:rsidR="00900CC2">
        <w:rPr>
          <w:rFonts w:ascii="Times New Roman" w:eastAsia="Courier New" w:hAnsi="Times New Roman" w:cs="Times New Roman"/>
          <w:b/>
          <w:sz w:val="28"/>
          <w:szCs w:val="28"/>
        </w:rPr>
        <w:t xml:space="preserve">ород Якутск»  адрес </w:t>
      </w:r>
      <w:proofErr w:type="spellStart"/>
      <w:r w:rsidR="00900CC2">
        <w:rPr>
          <w:rFonts w:ascii="Times New Roman" w:eastAsia="Courier New" w:hAnsi="Times New Roman" w:cs="Times New Roman"/>
          <w:b/>
          <w:sz w:val="28"/>
          <w:szCs w:val="28"/>
        </w:rPr>
        <w:t>пр</w:t>
      </w:r>
      <w:proofErr w:type="spellEnd"/>
      <w:r w:rsidR="00900CC2">
        <w:rPr>
          <w:rFonts w:ascii="Times New Roman" w:eastAsia="Courier New" w:hAnsi="Times New Roman" w:cs="Times New Roman"/>
          <w:b/>
          <w:sz w:val="28"/>
          <w:szCs w:val="28"/>
        </w:rPr>
        <w:t xml:space="preserve"> Ленина 15</w:t>
      </w:r>
    </w:p>
    <w:p w:rsidR="00D3267E" w:rsidRDefault="00D3267E" w:rsidP="00900CC2">
      <w:pPr>
        <w:spacing w:after="0" w:line="256" w:lineRule="auto"/>
        <w:ind w:right="87" w:firstLine="709"/>
        <w:jc w:val="left"/>
        <w:rPr>
          <w:rFonts w:ascii="Times New Roman" w:eastAsia="Courier New" w:hAnsi="Times New Roman" w:cs="Times New Roman"/>
          <w:b/>
          <w:bCs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87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КРАТКАЯ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 xml:space="preserve"> ХАРАКТЕРИСТИКА ДЕЙСТВУЮЩЕГО ПОРЯДКА</w:t>
      </w:r>
    </w:p>
    <w:p w:rsidR="00D3267E" w:rsidRDefault="00D3267E" w:rsidP="00D3267E">
      <w:pPr>
        <w:spacing w:after="195" w:line="256" w:lineRule="auto"/>
        <w:ind w:left="-5" w:right="87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ПРЕДОСТАВЛЕНИЯ НА ОБЪЕКТЕ УСЛУГ НАСЕЛЕНИЮ</w:t>
      </w:r>
    </w:p>
    <w:p w:rsidR="00D3267E" w:rsidRDefault="00D3267E" w:rsidP="00D3267E">
      <w:pPr>
        <w:spacing w:after="22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Сфера деятельности: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образование</w:t>
      </w:r>
    </w:p>
    <w:p w:rsidR="00D3267E" w:rsidRDefault="00D3267E" w:rsidP="00D3267E">
      <w:pPr>
        <w:spacing w:after="220" w:line="232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Плановая   мощность   (посещаемость,   количество   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обслуживаемых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 xml:space="preserve">  в  день, вместимость, пропускная способность):   </w:t>
      </w:r>
      <w:r w:rsidR="00900CC2">
        <w:rPr>
          <w:rFonts w:ascii="Times New Roman" w:eastAsia="Courier New" w:hAnsi="Times New Roman" w:cs="Times New Roman"/>
          <w:b/>
          <w:sz w:val="28"/>
          <w:szCs w:val="28"/>
        </w:rPr>
        <w:t>140воспитанников</w:t>
      </w:r>
    </w:p>
    <w:p w:rsidR="00D3267E" w:rsidRDefault="00D3267E" w:rsidP="00D3267E">
      <w:pPr>
        <w:spacing w:after="220" w:line="232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в  т.ч. проживанием,  обеспечение  доступа  к месту предоставления услуги, на дому, дистанционно): </w:t>
      </w:r>
      <w:r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  <w:proofErr w:type="gramEnd"/>
    </w:p>
    <w:p w:rsidR="00D3267E" w:rsidRDefault="00D3267E" w:rsidP="00D3267E">
      <w:pPr>
        <w:spacing w:after="220" w:line="232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Категории    обслуживаемого   населения   по   возрасту   (дети,   взрослые трудоспособного возраста, пожилые; все возрастные категории): </w:t>
      </w:r>
      <w:r>
        <w:rPr>
          <w:rFonts w:ascii="Times New Roman" w:eastAsia="Courier New" w:hAnsi="Times New Roman" w:cs="Times New Roman"/>
          <w:b/>
          <w:sz w:val="28"/>
          <w:szCs w:val="28"/>
        </w:rPr>
        <w:t>дети.</w:t>
      </w:r>
    </w:p>
    <w:p w:rsidR="00D3267E" w:rsidRDefault="00D3267E" w:rsidP="00D3267E">
      <w:pPr>
        <w:spacing w:after="220" w:line="232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Категории     обслуживаемых     инвалидов     (инвалиды    с    нарушениями опорно-двигательного аппарата; нарушениями зрения, нарушениями слуха</w:t>
      </w:r>
      <w:r w:rsidR="008C5423">
        <w:rPr>
          <w:rFonts w:ascii="Times New Roman" w:eastAsia="Courier New" w:hAnsi="Times New Roman" w:cs="Times New Roman"/>
          <w:sz w:val="28"/>
          <w:szCs w:val="28"/>
        </w:rPr>
        <w:t>, психические нарушения, нарушение систем организма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):  </w:t>
      </w:r>
      <w:r w:rsidR="008C5423">
        <w:rPr>
          <w:rFonts w:ascii="Times New Roman" w:eastAsia="Courier New" w:hAnsi="Times New Roman" w:cs="Times New Roman"/>
          <w:sz w:val="28"/>
          <w:szCs w:val="28"/>
        </w:rPr>
        <w:t>ОДА, нарушение систем организма, психические нарушения</w:t>
      </w: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right="15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III</w:t>
      </w:r>
      <w:r w:rsidRPr="00D3267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 НЕДОСТАТКОВ В ОБЕСПЕЧЕНИИ</w:t>
      </w:r>
    </w:p>
    <w:p w:rsidR="00D3267E" w:rsidRDefault="00D3267E" w:rsidP="00D3267E">
      <w:pPr>
        <w:spacing w:after="0" w:line="256" w:lineRule="auto"/>
        <w:ind w:left="-5" w:right="1526"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:rsidR="00D3267E" w:rsidRDefault="00D3267E" w:rsidP="00D3267E">
      <w:pPr>
        <w:spacing w:after="0" w:line="256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/>
      </w:tblPr>
      <w:tblGrid>
        <w:gridCol w:w="538"/>
        <w:gridCol w:w="5644"/>
        <w:gridCol w:w="3598"/>
      </w:tblGrid>
      <w:tr w:rsidR="00D3267E" w:rsidTr="00D3267E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67E" w:rsidTr="00D3267E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выделенные   стоянки   автотранспортных   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  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2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3267E" w:rsidTr="00D3267E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3267E" w:rsidRDefault="00D3267E" w:rsidP="00D3267E">
      <w:pPr>
        <w:numPr>
          <w:ilvl w:val="0"/>
          <w:numId w:val="2"/>
        </w:numPr>
        <w:spacing w:after="0" w:line="256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D3267E" w:rsidRDefault="00D3267E" w:rsidP="00D3267E">
      <w:pPr>
        <w:pStyle w:val="a3"/>
        <w:numPr>
          <w:ilvl w:val="0"/>
          <w:numId w:val="3"/>
        </w:numPr>
        <w:spacing w:after="0" w:line="256" w:lineRule="auto"/>
        <w:ind w:left="0"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ОЦЕНКА СОСТОЯНИЯ И 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ИМЕЮЩИХСЯ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 xml:space="preserve">          </w:t>
      </w:r>
    </w:p>
    <w:p w:rsidR="00D3267E" w:rsidRDefault="00D3267E" w:rsidP="00D3267E">
      <w:pPr>
        <w:spacing w:after="0" w:line="256" w:lineRule="auto"/>
        <w:ind w:left="75" w:right="15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НЕДОСТАТКОВ В ОБЕСПЕЧЕНИИ</w:t>
      </w:r>
    </w:p>
    <w:p w:rsidR="00D3267E" w:rsidRDefault="00D3267E" w:rsidP="00D3267E">
      <w:pPr>
        <w:spacing w:after="0" w:line="256" w:lineRule="auto"/>
        <w:ind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/>
      </w:tblPr>
      <w:tblGrid>
        <w:gridCol w:w="542"/>
        <w:gridCol w:w="5640"/>
        <w:gridCol w:w="3598"/>
      </w:tblGrid>
      <w:tr w:rsidR="00D3267E" w:rsidTr="00D3267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3267E" w:rsidTr="00D3267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67E" w:rsidTr="00D3267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  при   входе   в   объект   вывески   с    названием организации,   графиком   работы    организации,    планом здания,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рельефно-точечным  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3267E" w:rsidTr="00D3267E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</w:p>
        </w:tc>
      </w:tr>
      <w:tr w:rsidR="00D3267E" w:rsidTr="00D3267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3267E" w:rsidTr="00D3267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423" w:rsidRDefault="00D3267E" w:rsidP="008C5423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4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7E" w:rsidTr="00D3267E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D3267E" w:rsidTr="00D3267E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обеспечение        допуска         на         объект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3267E" w:rsidTr="00D3267E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3267E" w:rsidTr="00D3267E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8C5423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67E" w:rsidTr="00D3267E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8C5423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3267E" w:rsidTr="00D3267E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D3267E" w:rsidTr="00D3267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D3267E" w:rsidTr="00D3267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7E04A6">
      <w:pPr>
        <w:spacing w:after="0" w:line="256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after="0" w:line="256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numPr>
          <w:ilvl w:val="0"/>
          <w:numId w:val="3"/>
        </w:numPr>
        <w:spacing w:after="0" w:line="256" w:lineRule="auto"/>
        <w:ind w:right="152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Courier New" w:hAnsi="Times New Roman" w:cs="Times New Roman"/>
          <w:caps/>
          <w:sz w:val="28"/>
          <w:szCs w:val="28"/>
        </w:rPr>
        <w:t>ПРЕДЛАГАЕМЫЕ УПРАВЛЕНЧЕСКИЕ РЕШЕНИЯ ПО СРОКАМ       И ОБЪЕМАМ РАБОТ, НЕОБХОДИМЫМ ДЛЯ ПРИВЕДЕНИЯ ОБЪЕКТА И ПОРЯДКА ПРЕДОСТАВЛЕНИЯ НА НЕМ УСЛУГ В СООТВЕТСТВИЕ С ТРЕБОВАНИЯМИ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caps/>
          <w:sz w:val="28"/>
          <w:szCs w:val="28"/>
        </w:rPr>
        <w:t xml:space="preserve"> ЗАКОНОДАТЕЛЬСТВА РОССИЙСКОЙ ФЕДЕРАЦИИ ОБ ОБЕСПЕЧЕНИИ</w:t>
      </w:r>
    </w:p>
    <w:p w:rsidR="00D3267E" w:rsidRDefault="00D3267E" w:rsidP="00D3267E">
      <w:pPr>
        <w:spacing w:after="0" w:line="256" w:lineRule="auto"/>
        <w:ind w:left="-5" w:right="1526" w:hanging="1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Courier New" w:hAnsi="Times New Roman" w:cs="Times New Roman"/>
          <w:caps/>
          <w:sz w:val="28"/>
          <w:szCs w:val="28"/>
        </w:rPr>
        <w:t>УСЛОВИЙ ИХ ДОСТУПНОСТИ ДЛЯ ИНВАЛИДОВ</w:t>
      </w: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/>
      </w:tblPr>
      <w:tblGrid>
        <w:gridCol w:w="523"/>
        <w:gridCol w:w="6307"/>
        <w:gridCol w:w="2950"/>
      </w:tblGrid>
      <w:tr w:rsidR="00D3267E" w:rsidTr="00D3267E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</w:tr>
      <w:tr w:rsidR="00D3267E" w:rsidTr="00D3267E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</w:tr>
      <w:tr w:rsidR="00D3267E" w:rsidTr="00D3267E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56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8C5423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3267E" w:rsidTr="00D3267E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7E" w:rsidTr="00D3267E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D3267E" w:rsidTr="00D3267E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эвакуационного выхода (крыльцо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пандусами и поручнями)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D3267E" w:rsidTr="00D3267E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D3267E" w:rsidTr="00D3267E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финансирования</w:t>
            </w:r>
          </w:p>
        </w:tc>
      </w:tr>
      <w:tr w:rsidR="00D3267E" w:rsidTr="00D3267E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D3267E" w:rsidTr="00D3267E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D3267E" w:rsidTr="00D3267E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D3267E" w:rsidTr="00D3267E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D3267E" w:rsidTr="00D3267E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D3267E" w:rsidTr="00D3267E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</w:tr>
      <w:tr w:rsidR="00D3267E" w:rsidTr="00D3267E">
        <w:trPr>
          <w:trHeight w:val="84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</w:tr>
      <w:tr w:rsidR="00D3267E" w:rsidTr="00D3267E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документов и приказов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67E" w:rsidTr="00D3267E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при входе вывески с названием организации, графиком работы организации, планом здания,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контрактном фоне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D3267E" w:rsidTr="00D3267E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педагога на курсах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сопровождения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3267E" w:rsidTr="00D3267E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использованием дистанционных технологий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2017-2019гг</w:t>
            </w:r>
          </w:p>
        </w:tc>
      </w:tr>
      <w:tr w:rsidR="00D3267E" w:rsidTr="00D3267E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специалистами для всех работников с целью ознакомления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67E" w:rsidRDefault="00D3267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D3267E" w:rsidRDefault="00D3267E" w:rsidP="00D3267E">
      <w:pPr>
        <w:ind w:left="540" w:right="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267E" w:rsidRDefault="00D3267E" w:rsidP="00D3267E">
      <w:pPr>
        <w:spacing w:after="0" w:line="256" w:lineRule="auto"/>
        <w:ind w:right="0" w:firstLine="0"/>
        <w:jc w:val="left"/>
      </w:pPr>
    </w:p>
    <w:p w:rsidR="006F1562" w:rsidRDefault="006F1562"/>
    <w:sectPr w:rsidR="006F1562" w:rsidSect="006F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9C1556">
      <w:start w:val="1"/>
      <w:numFmt w:val="lowerRoman"/>
      <w:lvlText w:val="%3"/>
      <w:lvlJc w:val="left"/>
      <w:pPr>
        <w:ind w:left="309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AE4A1A6">
      <w:start w:val="1"/>
      <w:numFmt w:val="decimal"/>
      <w:lvlText w:val="%4"/>
      <w:lvlJc w:val="left"/>
      <w:pPr>
        <w:ind w:left="381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A80E52E">
      <w:start w:val="1"/>
      <w:numFmt w:val="lowerRoman"/>
      <w:lvlText w:val="%6"/>
      <w:lvlJc w:val="left"/>
      <w:pPr>
        <w:ind w:left="525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D82794">
      <w:start w:val="1"/>
      <w:numFmt w:val="decimal"/>
      <w:lvlText w:val="%7"/>
      <w:lvlJc w:val="left"/>
      <w:pPr>
        <w:ind w:left="597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007772">
      <w:start w:val="1"/>
      <w:numFmt w:val="lowerRoman"/>
      <w:lvlText w:val="%9"/>
      <w:lvlJc w:val="left"/>
      <w:pPr>
        <w:ind w:left="741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7E"/>
    <w:rsid w:val="006F1562"/>
    <w:rsid w:val="007E04A6"/>
    <w:rsid w:val="0083786D"/>
    <w:rsid w:val="008C5423"/>
    <w:rsid w:val="00900CC2"/>
    <w:rsid w:val="00A63FB9"/>
    <w:rsid w:val="00D3267E"/>
    <w:rsid w:val="00EB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7E"/>
    <w:pPr>
      <w:spacing w:after="5" w:line="237" w:lineRule="auto"/>
      <w:ind w:right="27" w:firstLine="53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7E"/>
    <w:pPr>
      <w:ind w:left="720"/>
      <w:contextualSpacing/>
    </w:pPr>
  </w:style>
  <w:style w:type="table" w:customStyle="1" w:styleId="TableGrid">
    <w:name w:val="TableGrid"/>
    <w:rsid w:val="00D326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2017-11-09T02:54:00Z</cp:lastPrinted>
  <dcterms:created xsi:type="dcterms:W3CDTF">2017-11-07T06:43:00Z</dcterms:created>
  <dcterms:modified xsi:type="dcterms:W3CDTF">2017-11-09T02:57:00Z</dcterms:modified>
</cp:coreProperties>
</file>