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7" w:rsidRDefault="00F36076" w:rsidP="0092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8" name="Рисунок 1" descr="C:\Users\ПК\Pictures\2020-04-17 титульный лист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0-04-17 титульный лист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76" w:rsidRDefault="00F36076" w:rsidP="00924B47">
      <w:pPr>
        <w:rPr>
          <w:rFonts w:ascii="Times New Roman" w:hAnsi="Times New Roman" w:cs="Times New Roman"/>
          <w:sz w:val="24"/>
          <w:szCs w:val="24"/>
        </w:rPr>
      </w:pPr>
    </w:p>
    <w:p w:rsidR="00AC61F9" w:rsidRDefault="00AC61F9" w:rsidP="00AC61F9">
      <w:pPr>
        <w:rPr>
          <w:sz w:val="24"/>
          <w:szCs w:val="24"/>
        </w:rPr>
      </w:pPr>
    </w:p>
    <w:p w:rsidR="00C22565" w:rsidRDefault="00C22565" w:rsidP="00AC61F9">
      <w:pPr>
        <w:rPr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rPr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rPr>
          <w:sz w:val="24"/>
          <w:szCs w:val="24"/>
        </w:rPr>
      </w:pPr>
    </w:p>
    <w:p w:rsidR="00AC61F9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sz w:val="24"/>
          <w:szCs w:val="24"/>
        </w:rPr>
        <w:t xml:space="preserve">         </w:t>
      </w:r>
      <w:r w:rsidR="00AC61F9" w:rsidRPr="00853413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AC61F9" w:rsidRPr="008534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C61F9" w:rsidRPr="00853413">
        <w:rPr>
          <w:rFonts w:ascii="Times New Roman" w:hAnsi="Times New Roman" w:cs="Times New Roman"/>
          <w:sz w:val="24"/>
          <w:szCs w:val="24"/>
        </w:rPr>
        <w:t xml:space="preserve"> была проведена на основании: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 (ст28п3,13,ст29п3);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Порядка проведения </w:t>
      </w:r>
      <w:proofErr w:type="spellStart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РФ от 05.08.2013 г. № 662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br/>
        <w:t>«Об осуществлении мониторинга системы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 1014 от30.08.1013г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программам дошкольного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РФ№1155 от 17.10.3013г « Об утверждении федерального государственного образовательного стандарта дошкольного образования»;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РФ№1324 от 10.12.13. «Об утверждении показателей деятельности образовательной организации, подлежащий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15.05.2013г№26 «Об утверждении СанПин2.4.13049-13»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одержанию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режима работы дошкольных образовательных организаций»;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-Приказ о порядке подготовки и организации проведения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открытость образовательной организации определена </w:t>
      </w:r>
      <w:proofErr w:type="spellStart"/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29 ФЗ от 29.12.2012г №273ФЗ « Об образовании в Российской Федерации» и п3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10.07.2013г№582.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доступности и открытости информации о состоянии развития учреждения на основе анализа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становленных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органом исполнительной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власти,а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также подготовка отчета о результатах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-установление причин возникновения проблем и поиск их устранения.</w:t>
      </w:r>
    </w:p>
    <w:p w:rsidR="00972E03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оценка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-системы управления организацией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-содержания и качества образовательного процесса организации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-качество кадрового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рограммно-методического,обеспечения,материально-технической базы;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-функционирования внутренней системы оценки качества образования;</w:t>
      </w:r>
    </w:p>
    <w:p w:rsidR="00AC61F9" w:rsidRPr="00853413" w:rsidRDefault="00AC61F9" w:rsidP="00AC61F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-анализ показателей деятельности учреждения.</w:t>
      </w:r>
    </w:p>
    <w:p w:rsidR="000415C6" w:rsidRPr="00853413" w:rsidRDefault="000415C6">
      <w:pPr>
        <w:rPr>
          <w:sz w:val="24"/>
          <w:szCs w:val="24"/>
        </w:rPr>
      </w:pPr>
    </w:p>
    <w:p w:rsidR="00FA6703" w:rsidRDefault="000F5234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565" w:rsidRDefault="00C22565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565" w:rsidRDefault="00C22565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565" w:rsidRDefault="00C22565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34" w:rsidRPr="00853413" w:rsidRDefault="00FA6703" w:rsidP="000F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5234" w:rsidRPr="00853413">
        <w:rPr>
          <w:rFonts w:ascii="Times New Roman" w:hAnsi="Times New Roman" w:cs="Times New Roman"/>
          <w:b/>
          <w:sz w:val="24"/>
          <w:szCs w:val="24"/>
        </w:rPr>
        <w:t xml:space="preserve">   1.Раздел « Общие сведения об образовательной организации»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jc w:val="both"/>
        <w:rPr>
          <w:sz w:val="24"/>
          <w:szCs w:val="24"/>
        </w:rPr>
      </w:pPr>
      <w:proofErr w:type="gramStart"/>
      <w:r w:rsidRPr="00853413">
        <w:rPr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 познавательно-речевому развитию детей № 43 «Улыбка» городского округа «город Якутск», ранее именуемое Муниципальное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  (в дальнейшем  “Учреждение”) создано в соответствии с действующим законодательством Российской Федерации и Республики</w:t>
      </w:r>
      <w:proofErr w:type="gramEnd"/>
      <w:r w:rsidRPr="00853413">
        <w:rPr>
          <w:sz w:val="24"/>
          <w:szCs w:val="24"/>
        </w:rPr>
        <w:t xml:space="preserve"> Саха (Якутия), на основании приказа Управления образованием Администрации города Якутска от 15 декабря 2000г. № 411.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 xml:space="preserve"> Учреждение передано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передачи объектов государственной собственности Республики Саха (Якутия) в муниципальную собственность «город Якутск»</w:t>
      </w:r>
      <w:proofErr w:type="gramStart"/>
      <w:r w:rsidRPr="00853413">
        <w:rPr>
          <w:sz w:val="24"/>
          <w:szCs w:val="24"/>
        </w:rPr>
        <w:t xml:space="preserve"> ,</w:t>
      </w:r>
      <w:proofErr w:type="gramEnd"/>
      <w:r w:rsidRPr="00853413">
        <w:rPr>
          <w:sz w:val="24"/>
          <w:szCs w:val="24"/>
        </w:rPr>
        <w:t xml:space="preserve"> договором о безвозмездной передачи государственных унитарных предприятий и государственных учреждений Республики Саха (Якутия) в муниципальную собственность муниципального образования  «город Якутск» от 1 марта 2005 года, передаточным актом № 35220, утвержденным распоряжением Министерства имущественных отношений Республики Саха (Якутия) от 24 марта 2005 года № Р-404».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Организационно - правовая форма: бюджетное учреждение.</w:t>
      </w:r>
    </w:p>
    <w:p w:rsidR="000F5234" w:rsidRPr="00853413" w:rsidRDefault="000F5234" w:rsidP="000F5234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Учреждение является дошкольным образовательным учреждением, реализующим общеобразовательную программу дошкольного образования в группах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направленности с приоритетным осуществлением деятельности по познавательно-речевому развитию детей. </w:t>
      </w:r>
    </w:p>
    <w:p w:rsidR="000F5234" w:rsidRPr="00853413" w:rsidRDefault="000F5234" w:rsidP="000F5234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        Полное официальное наименование Учреждения: Муниципальное бюджетное дошкольное образовательное учреждение «Детский сад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</w:p>
    <w:p w:rsidR="000F5234" w:rsidRPr="00853413" w:rsidRDefault="000F5234" w:rsidP="000F5234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Сокращенное наименование: МБДОУ Д/с №43 «Улыбка»</w:t>
      </w:r>
    </w:p>
    <w:p w:rsidR="000F5234" w:rsidRPr="00853413" w:rsidRDefault="000F5234" w:rsidP="000F5234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Юридический адрес Учреждения: 677010, Республика Саха (Якутия),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. Якутск, ул. Кулаковского 6/1</w:t>
      </w:r>
    </w:p>
    <w:p w:rsidR="000F5234" w:rsidRPr="00853413" w:rsidRDefault="000F5234" w:rsidP="000F5234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Местонахождение Учреждения: 677010, Республика Саха (Якутия),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. Якутск, ул. Кулаковского 6/1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Заведующая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Коробенкова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Мария Михайловна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Старший воспитател</w:t>
      </w:r>
      <w:proofErr w:type="gramStart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4B47">
        <w:rPr>
          <w:rFonts w:ascii="Times New Roman" w:eastAsia="Times New Roman" w:hAnsi="Times New Roman" w:cs="Times New Roman"/>
          <w:sz w:val="24"/>
          <w:szCs w:val="24"/>
        </w:rPr>
        <w:t>Николаева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Валентина Николаевна,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Председатель П</w:t>
      </w:r>
      <w:proofErr w:type="gramStart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К-</w:t>
      </w:r>
      <w:proofErr w:type="gramEnd"/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Полятинская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Татьяна Афанасьевна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Режим работы Детского сада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установлена пятидневная рабочая неделя; время работы  с 7.45:00 до 19:45. Суббота и воскресенье 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ыходные дни</w:t>
      </w:r>
    </w:p>
    <w:p w:rsidR="000F5234" w:rsidRPr="00853413" w:rsidRDefault="000F5234" w:rsidP="000F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43@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yaguo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5234" w:rsidRPr="00853413" w:rsidRDefault="000F5234" w:rsidP="000F52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Устав   утверждён  распоряжением  Окружной администрации города Якутска от 29 сентября 2017 года № 1637</w:t>
      </w:r>
    </w:p>
    <w:p w:rsidR="000F5234" w:rsidRPr="00853413" w:rsidRDefault="000F5234" w:rsidP="000F5234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Учреждение в своей деятельности руководствуется действующим законодательством Российской Федерации: Законом Российской Федерации от 29 декабря 2012 г. № 273ФЗ «Об образовании», Конвенцией о правах ребенка от 5 декабря 1989 года, Законом Российской Федерации «Об основных гарантиях прав ребенка в РФ» от 27 июля 1998 года № 124-ФЗ, Конституцией РФ, ст. 43; действующим законодательством Республики Саха (Якутия): </w:t>
      </w:r>
      <w:proofErr w:type="gramStart"/>
      <w:r w:rsidRPr="00853413">
        <w:rPr>
          <w:rFonts w:ascii="Times New Roman" w:hAnsi="Times New Roman"/>
          <w:sz w:val="24"/>
          <w:szCs w:val="24"/>
        </w:rPr>
        <w:t xml:space="preserve">Законом республики Саха (Якутия) «О правах ребенка», </w:t>
      </w:r>
      <w:r w:rsidRPr="00853413">
        <w:rPr>
          <w:rFonts w:ascii="Times New Roman" w:hAnsi="Times New Roman"/>
          <w:sz w:val="24"/>
          <w:szCs w:val="24"/>
        </w:rPr>
        <w:lastRenderedPageBreak/>
        <w:t>Законами «Об образовании» «Об учителе» Республики Саха (Якутия); правовыми актами Городского округа «Город Якутск», договором с Учредителем и настоящим Уставом.</w:t>
      </w:r>
      <w:proofErr w:type="gramEnd"/>
    </w:p>
    <w:p w:rsidR="000F5234" w:rsidRPr="00853413" w:rsidRDefault="000F5234" w:rsidP="000F5234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Учредителем Учреждения в соответствии со статей 9 Закона Российской Федерации от 29 декабря 2012 г. № 273ФЗ «Об образовании» является Окружная администрация города Якутска.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Свидетельство о регистрации ЕГРЮЛ: № 1021401046259 от 20 февраля 2013 года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 1762 от 08 июня 2016 г. Срок действия лицензии бессрочно.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 № ЛО-14-01-001647 от 06 мая 2015г. бессрочно.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эпидемиологическое заключение № 14.01.01.000.М.000654.10.12. от 19.10.12</w:t>
      </w:r>
    </w:p>
    <w:p w:rsidR="000F5234" w:rsidRPr="00853413" w:rsidRDefault="000F5234" w:rsidP="000F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Заключение о соответствии объекта защиты требованиям пожарной безопасности №000067 от12.05.17</w:t>
      </w:r>
    </w:p>
    <w:p w:rsidR="000F5234" w:rsidRPr="00853413" w:rsidRDefault="000F5234">
      <w:pPr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Взаимодействие с организациями </w:t>
      </w:r>
      <w:proofErr w:type="gramStart"/>
      <w:r w:rsidRPr="00853413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853413">
        <w:rPr>
          <w:rFonts w:ascii="Times New Roman" w:hAnsi="Times New Roman" w:cs="Times New Roman"/>
          <w:b/>
          <w:sz w:val="24"/>
          <w:szCs w:val="24"/>
        </w:rPr>
        <w:t>артнерами:</w:t>
      </w:r>
    </w:p>
    <w:p w:rsidR="000F5234" w:rsidRPr="00853413" w:rsidRDefault="000F5234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МОБУ ГКГ </w:t>
      </w:r>
      <w:r w:rsidR="00BD5009" w:rsidRPr="00853413">
        <w:rPr>
          <w:rFonts w:ascii="Times New Roman" w:hAnsi="Times New Roman" w:cs="Times New Roman"/>
          <w:sz w:val="24"/>
          <w:szCs w:val="24"/>
        </w:rPr>
        <w:t>о взаимодействии по Преемственности Учебно-воспита</w:t>
      </w:r>
      <w:r w:rsidR="00924B47">
        <w:rPr>
          <w:rFonts w:ascii="Times New Roman" w:hAnsi="Times New Roman" w:cs="Times New Roman"/>
          <w:sz w:val="24"/>
          <w:szCs w:val="24"/>
        </w:rPr>
        <w:t>тельного процесса. 0т 01.09.2019 срок действия с 01.09.19</w:t>
      </w:r>
      <w:r w:rsidR="00BD5009" w:rsidRPr="00853413">
        <w:rPr>
          <w:rFonts w:ascii="Times New Roman" w:hAnsi="Times New Roman" w:cs="Times New Roman"/>
          <w:sz w:val="24"/>
          <w:szCs w:val="24"/>
        </w:rPr>
        <w:t>по 31.</w:t>
      </w:r>
      <w:r w:rsidR="00924B47">
        <w:rPr>
          <w:rFonts w:ascii="Times New Roman" w:hAnsi="Times New Roman" w:cs="Times New Roman"/>
          <w:sz w:val="24"/>
          <w:szCs w:val="24"/>
        </w:rPr>
        <w:t>05.2020</w:t>
      </w:r>
    </w:p>
    <w:p w:rsidR="00BD5009" w:rsidRPr="00853413" w:rsidRDefault="00A12CD4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 19</w:t>
      </w:r>
      <w:r w:rsidR="00BD5009" w:rsidRPr="00853413">
        <w:rPr>
          <w:rFonts w:ascii="Times New Roman" w:hAnsi="Times New Roman" w:cs="Times New Roman"/>
          <w:sz w:val="24"/>
          <w:szCs w:val="24"/>
        </w:rPr>
        <w:t>»</w:t>
      </w:r>
      <w:r w:rsidR="00253CEA" w:rsidRPr="0085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Василек</w:t>
      </w:r>
      <w:r w:rsidR="00BD5009" w:rsidRPr="00853413">
        <w:rPr>
          <w:rFonts w:ascii="Times New Roman" w:hAnsi="Times New Roman" w:cs="Times New Roman"/>
          <w:sz w:val="24"/>
          <w:szCs w:val="24"/>
        </w:rPr>
        <w:t>» о совместной деятельности по образовательному процессу</w:t>
      </w:r>
    </w:p>
    <w:p w:rsidR="00B2759D" w:rsidRPr="00853413" w:rsidRDefault="00B2759D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СВФУ педагогический институт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рохождение педагогической практики договор от 01.01.2015 по 31.12.2019</w:t>
      </w:r>
    </w:p>
    <w:p w:rsidR="00B2759D" w:rsidRPr="00853413" w:rsidRDefault="00B2759D" w:rsidP="000F5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ПМПК городского округа «Гор</w:t>
      </w:r>
      <w:r w:rsidR="00924B47">
        <w:rPr>
          <w:rFonts w:ascii="Times New Roman" w:hAnsi="Times New Roman" w:cs="Times New Roman"/>
          <w:sz w:val="24"/>
          <w:szCs w:val="24"/>
        </w:rPr>
        <w:t>од Якутск» договор от 01.09.2019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D4" w:rsidRDefault="00B2759D" w:rsidP="00A12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ООО Русское слово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чебник Экспериментальная апробация  программно-методического комплекса «Мозаичный ПАРК»</w:t>
      </w:r>
    </w:p>
    <w:p w:rsidR="00A12CD4" w:rsidRDefault="00A12CD4" w:rsidP="00A12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D4">
        <w:rPr>
          <w:rFonts w:ascii="Times New Roman" w:hAnsi="Times New Roman" w:cs="Times New Roman"/>
          <w:sz w:val="24"/>
          <w:szCs w:val="24"/>
        </w:rPr>
        <w:t>Договор о социальном партнерстве Передвижной театр кукол «Счастливое детство»</w:t>
      </w:r>
    </w:p>
    <w:p w:rsidR="0042007C" w:rsidRDefault="0042007C" w:rsidP="00A12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Управа Октябрьского округа </w:t>
      </w:r>
    </w:p>
    <w:p w:rsidR="0042007C" w:rsidRDefault="0042007C" w:rsidP="00A12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Республиканский детский журнал «Колокольчик» в рамках проекта «Колокола памяти».</w:t>
      </w:r>
    </w:p>
    <w:p w:rsidR="0042007C" w:rsidRPr="00A12CD4" w:rsidRDefault="0042007C" w:rsidP="00A12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Малая Академия наук при МО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A12CD4" w:rsidRDefault="00A12CD4" w:rsidP="00A12CD4">
      <w:pPr>
        <w:jc w:val="center"/>
        <w:rPr>
          <w:sz w:val="20"/>
          <w:szCs w:val="20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D4" w:rsidRPr="00A12CD4" w:rsidRDefault="00A12CD4" w:rsidP="00A12CD4">
      <w:pPr>
        <w:rPr>
          <w:rFonts w:ascii="Times New Roman" w:hAnsi="Times New Roman" w:cs="Times New Roman"/>
          <w:b/>
          <w:sz w:val="24"/>
          <w:szCs w:val="24"/>
        </w:rPr>
      </w:pPr>
    </w:p>
    <w:p w:rsidR="00FA6703" w:rsidRDefault="00FA6703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9D" w:rsidRPr="00853413" w:rsidRDefault="00B2759D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2 Раздел «Система управления организацией»</w:t>
      </w:r>
    </w:p>
    <w:p w:rsidR="00B2759D" w:rsidRPr="00853413" w:rsidRDefault="00B2759D" w:rsidP="00B275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36" w:type="dxa"/>
        <w:tblInd w:w="250" w:type="dxa"/>
        <w:tblLook w:val="04A0"/>
      </w:tblPr>
      <w:tblGrid>
        <w:gridCol w:w="2697"/>
        <w:gridCol w:w="6639"/>
      </w:tblGrid>
      <w:tr w:rsidR="00B2759D" w:rsidRPr="00853413" w:rsidTr="004D7841">
        <w:trPr>
          <w:trHeight w:val="634"/>
        </w:trPr>
        <w:tc>
          <w:tcPr>
            <w:tcW w:w="2697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639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B2759D" w:rsidRPr="00853413" w:rsidTr="004D7841">
        <w:trPr>
          <w:trHeight w:val="2198"/>
        </w:trPr>
        <w:tc>
          <w:tcPr>
            <w:tcW w:w="2697" w:type="dxa"/>
          </w:tcPr>
          <w:p w:rsidR="00B2759D" w:rsidRPr="00853413" w:rsidRDefault="00B2759D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Учредитель: Окружная администрация города Якутска</w:t>
            </w:r>
          </w:p>
        </w:tc>
        <w:tc>
          <w:tcPr>
            <w:tcW w:w="6639" w:type="dxa"/>
          </w:tcPr>
          <w:p w:rsidR="00B2759D" w:rsidRPr="00853413" w:rsidRDefault="00B2759D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финансового обеспечения в установленном порядке муниципального задания на оказание муниципальных услу</w:t>
            </w:r>
            <w:proofErr w:type="gramStart"/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5204CE" w:rsidRPr="00853413">
              <w:rPr>
                <w:rFonts w:ascii="Times New Roman" w:hAnsi="Times New Roman" w:cs="Times New Roman"/>
                <w:sz w:val="24"/>
                <w:szCs w:val="24"/>
              </w:rPr>
              <w:t>выполнение работ) юридическим и физическим лицам в соответствии с предусмотренными Уставом основными видами деятельности.</w:t>
            </w:r>
          </w:p>
        </w:tc>
      </w:tr>
      <w:tr w:rsidR="00B2759D" w:rsidRPr="00853413" w:rsidTr="004D7841">
        <w:trPr>
          <w:trHeight w:val="1578"/>
        </w:trPr>
        <w:tc>
          <w:tcPr>
            <w:tcW w:w="2697" w:type="dxa"/>
          </w:tcPr>
          <w:p w:rsidR="00B2759D" w:rsidRPr="00853413" w:rsidRDefault="005204CE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639" w:type="dxa"/>
          </w:tcPr>
          <w:p w:rsidR="00B2759D" w:rsidRPr="00853413" w:rsidRDefault="005204CE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организует обеспечение деятельности учреждения. Самостоятельно определяет структуру Учреждения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ее численный квалификационный и штатный составы. Организует выполнение  решений Учредителя.</w:t>
            </w:r>
          </w:p>
        </w:tc>
      </w:tr>
      <w:tr w:rsidR="00B2759D" w:rsidRPr="00853413" w:rsidTr="004D7841">
        <w:trPr>
          <w:trHeight w:val="2213"/>
        </w:trPr>
        <w:tc>
          <w:tcPr>
            <w:tcW w:w="2697" w:type="dxa"/>
          </w:tcPr>
          <w:p w:rsidR="00B2759D" w:rsidRPr="00853413" w:rsidRDefault="005204CE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39" w:type="dxa"/>
          </w:tcPr>
          <w:p w:rsidR="00B2759D" w:rsidRPr="00853413" w:rsidRDefault="00350AE2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 для внесения в Устав учреждения, принятие правил внутреннего трудового распорядка, заключение коллективного договора,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споров.</w:t>
            </w:r>
          </w:p>
        </w:tc>
      </w:tr>
      <w:tr w:rsidR="00B2759D" w:rsidRPr="00853413" w:rsidTr="004D7841">
        <w:trPr>
          <w:trHeight w:val="3481"/>
        </w:trPr>
        <w:tc>
          <w:tcPr>
            <w:tcW w:w="2697" w:type="dxa"/>
          </w:tcPr>
          <w:p w:rsidR="00B2759D" w:rsidRPr="00853413" w:rsidRDefault="00350AE2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39" w:type="dxa"/>
          </w:tcPr>
          <w:p w:rsidR="00B2759D" w:rsidRPr="00853413" w:rsidRDefault="00350AE2" w:rsidP="00350A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 содержания образования, образовательных программ. Разрабатывает и утверждает Образовательную программу, правила внутреннего распорядка воспитанников и иных локальных актов по вопросам организации и осуществления образовательной деятельности, обеспечение 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 оценки качества образования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научно-методической работы.  </w:t>
            </w:r>
          </w:p>
        </w:tc>
      </w:tr>
      <w:tr w:rsidR="004D7841" w:rsidRPr="00853413" w:rsidTr="004D7841">
        <w:trPr>
          <w:trHeight w:val="2684"/>
        </w:trPr>
        <w:tc>
          <w:tcPr>
            <w:tcW w:w="2697" w:type="dxa"/>
          </w:tcPr>
          <w:p w:rsidR="004D7841" w:rsidRPr="00853413" w:rsidRDefault="004D7841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совет.</w:t>
            </w:r>
          </w:p>
        </w:tc>
        <w:tc>
          <w:tcPr>
            <w:tcW w:w="6639" w:type="dxa"/>
          </w:tcPr>
          <w:p w:rsidR="004D7841" w:rsidRPr="00853413" w:rsidRDefault="004D7841" w:rsidP="004D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Является коллегиальным органом управления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образованием. Управляющий совет имеет управленческие полномочия  по решению ряда вопросов функционирования и развития Учреждения</w:t>
            </w:r>
          </w:p>
        </w:tc>
      </w:tr>
      <w:tr w:rsidR="00E52AFF" w:rsidRPr="00853413" w:rsidTr="004D7841">
        <w:trPr>
          <w:trHeight w:val="2684"/>
        </w:trPr>
        <w:tc>
          <w:tcPr>
            <w:tcW w:w="2697" w:type="dxa"/>
          </w:tcPr>
          <w:p w:rsidR="00E52AFF" w:rsidRPr="00853413" w:rsidRDefault="00E52AFF" w:rsidP="00B27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639" w:type="dxa"/>
          </w:tcPr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      </w:r>
          </w:p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руководству ДОУ в организации и проведении общих родительских собраний.</w:t>
            </w:r>
          </w:p>
          <w:p w:rsidR="00E52AFF" w:rsidRPr="00853413" w:rsidRDefault="00E52AFF" w:rsidP="00E5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      </w:r>
          </w:p>
          <w:p w:rsidR="00E52AFF" w:rsidRPr="00853413" w:rsidRDefault="00E52AFF" w:rsidP="004D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AFF" w:rsidRPr="00853413" w:rsidRDefault="00000D0F" w:rsidP="00000D0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2AFF"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локальных актов </w:t>
      </w:r>
      <w:r w:rsidR="00CE68C2">
        <w:rPr>
          <w:rFonts w:ascii="Times New Roman" w:eastAsia="Times New Roman" w:hAnsi="Times New Roman" w:cs="Times New Roman"/>
          <w:b/>
          <w:sz w:val="24"/>
          <w:szCs w:val="24"/>
        </w:rPr>
        <w:t xml:space="preserve"> МБ</w:t>
      </w:r>
      <w:r w:rsidR="00E52AFF" w:rsidRPr="00853413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бюджетного образовательного учреждения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</w:t>
      </w:r>
    </w:p>
    <w:p w:rsidR="00E52AFF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Коллективный договор</w:t>
      </w:r>
    </w:p>
    <w:p w:rsidR="00924B47" w:rsidRDefault="00924B47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безопасности</w:t>
      </w:r>
    </w:p>
    <w:p w:rsidR="00924B47" w:rsidRPr="00853413" w:rsidRDefault="00924B47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доступности</w:t>
      </w:r>
    </w:p>
    <w:p w:rsidR="00E52AFF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Договор об образовании</w:t>
      </w:r>
    </w:p>
    <w:p w:rsidR="00924B47" w:rsidRPr="00853413" w:rsidRDefault="00924B47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пропускном режиме ДОУ</w:t>
      </w:r>
    </w:p>
    <w:p w:rsidR="00E52AFF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педагогическом совете</w:t>
      </w:r>
    </w:p>
    <w:p w:rsidR="00924B47" w:rsidRPr="00853413" w:rsidRDefault="00924B47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об аттестации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приема детей в ДОУ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 основание перевода, отчисление и восстановление воспитанников.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поведения воспитанников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деятельности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</w:t>
      </w:r>
      <w:r w:rsidR="00924B47">
        <w:rPr>
          <w:rFonts w:ascii="Times New Roman" w:eastAsia="Calibri" w:hAnsi="Times New Roman" w:cs="Times New Roman"/>
          <w:sz w:val="24"/>
          <w:szCs w:val="24"/>
        </w:rPr>
        <w:t>ложение о КМЦ</w:t>
      </w: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не охваченных дошкольным образованием или получающим образование в форме семейного воспитания.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организации инклюзивного образования детей с ОВЗ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языках образования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официальном сайте МБДОУ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Совете родителей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общем собрании трудового коллектива 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Управляющем Совете </w:t>
      </w:r>
    </w:p>
    <w:p w:rsidR="00E52AFF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данных.</w:t>
      </w:r>
    </w:p>
    <w:p w:rsidR="00924B47" w:rsidRPr="00853413" w:rsidRDefault="00924B47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квотировании рабочих мест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Кодекс этики и служебного поведения работников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оплате труда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стимулирующей части оплаты труда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по трудовым спорам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использования объектами инфраструктуры.</w:t>
      </w:r>
    </w:p>
    <w:p w:rsidR="00000D0F" w:rsidRPr="00853413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 о питании сотрудников</w:t>
      </w:r>
    </w:p>
    <w:p w:rsidR="00000D0F" w:rsidRDefault="00000D0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 сотрудников.</w:t>
      </w:r>
    </w:p>
    <w:p w:rsidR="00924B47" w:rsidRPr="00924B47" w:rsidRDefault="00924B47" w:rsidP="00924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4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47">
        <w:rPr>
          <w:rFonts w:ascii="Times New Roman" w:hAnsi="Times New Roman" w:cs="Times New Roman"/>
          <w:sz w:val="24"/>
          <w:szCs w:val="24"/>
        </w:rPr>
        <w:t>об использовании сети Интернет и электронной почты</w:t>
      </w:r>
    </w:p>
    <w:p w:rsidR="00E52AFF" w:rsidRPr="00853413" w:rsidRDefault="00E52AFF" w:rsidP="00E52A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Должностные инструкции сотрудников ДОУ</w:t>
      </w:r>
    </w:p>
    <w:p w:rsidR="00E25D25" w:rsidRDefault="00E52AFF" w:rsidP="00E25D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Инструкции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341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ТБ и</w:t>
      </w:r>
      <w:r w:rsidR="00000D0F" w:rsidRPr="00853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eastAsia="Calibri" w:hAnsi="Times New Roman" w:cs="Times New Roman"/>
          <w:sz w:val="24"/>
          <w:szCs w:val="24"/>
        </w:rPr>
        <w:t>ПБ</w:t>
      </w:r>
    </w:p>
    <w:p w:rsidR="00314016" w:rsidRDefault="00314016" w:rsidP="00346B40">
      <w:pPr>
        <w:rPr>
          <w:rFonts w:ascii="Times New Roman" w:hAnsi="Times New Roman"/>
          <w:b/>
          <w:sz w:val="24"/>
          <w:szCs w:val="24"/>
        </w:rPr>
      </w:pPr>
    </w:p>
    <w:p w:rsidR="00FA6703" w:rsidRDefault="00FA6703" w:rsidP="00314016">
      <w:pPr>
        <w:rPr>
          <w:rFonts w:ascii="Times New Roman" w:hAnsi="Times New Roman"/>
          <w:b/>
          <w:sz w:val="24"/>
          <w:szCs w:val="24"/>
        </w:rPr>
      </w:pPr>
    </w:p>
    <w:p w:rsidR="00FA6703" w:rsidRDefault="00FA6703" w:rsidP="00E95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Модель МБДОУ № 43 «Улыбка»</w:t>
      </w:r>
      <w:r w:rsidR="004C0300" w:rsidRPr="004C0300">
        <w:rPr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15pt;margin-top:35.4pt;width:25.2pt;height:0;z-index:251660288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rect id="_x0000_s1027" style="position:absolute;left:0;text-align:left;margin-left:12.15pt;margin-top:19.2pt;width:99.6pt;height:37.2pt;z-index:251661312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родителей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shape id="_x0000_s1028" type="#_x0000_t32" style="position:absolute;left:0;text-align:left;margin-left:251.55pt;margin-top:145.2pt;width:100.2pt;height:46.2pt;z-index:251662336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29" type="#_x0000_t32" style="position:absolute;left:0;text-align:left;margin-left:116.55pt;margin-top:145.2pt;width:76.2pt;height:42.6pt;flip:x;z-index:251663360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30" type="#_x0000_t32" style="position:absolute;left:0;text-align:left;margin-left:368.55pt;margin-top:60.6pt;width:24.6pt;height:21.6pt;z-index:251664384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31" type="#_x0000_t32" style="position:absolute;left:0;text-align:left;margin-left:272.55pt;margin-top:111pt;width:67.2pt;height:0;z-index:251665408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32" type="#_x0000_t32" style="position:absolute;left:0;text-align:left;margin-left:130.95pt;margin-top:110.4pt;width:47.4pt;height:.6pt;flip:x y;z-index:251666432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33" type="#_x0000_t32" style="position:absolute;left:0;text-align:left;margin-left:216.75pt;margin-top:60.6pt;width:0;height:26.4pt;z-index:251667456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shape id="_x0000_s1034" type="#_x0000_t32" style="position:absolute;left:0;text-align:left;margin-left:282.75pt;margin-top:35.4pt;width:23.4pt;height:0;z-index:251668480;mso-position-horizontal-relative:text;mso-position-vertical-relative:text" o:connectortype="straight">
            <v:stroke endarrow="block"/>
          </v:shape>
        </w:pict>
      </w:r>
      <w:r w:rsidR="004C0300" w:rsidRPr="004C0300">
        <w:rPr>
          <w:sz w:val="24"/>
          <w:szCs w:val="24"/>
          <w:lang w:eastAsia="en-US"/>
        </w:rPr>
        <w:pict>
          <v:rect id="_x0000_s1035" style="position:absolute;left:0;text-align:left;margin-left:309.15pt;margin-top:16.2pt;width:111pt;height:40.2pt;z-index:251669504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36" style="position:absolute;left:0;text-align:left;margin-left:315.75pt;margin-top:198.6pt;width:135pt;height:56.4pt;z-index:251670528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Информационная поддержка сайт ДОУ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37" style="position:absolute;left:0;text-align:left;margin-left:3.15pt;margin-top:198.6pt;width:145.2pt;height:61.2pt;z-index:251671552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Творческие объединения  педагогов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38" style="position:absolute;left:0;text-align:left;margin-left:351.75pt;margin-top:93pt;width:96pt;height:44.4pt;z-index:251672576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кабинет ДОУ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39" style="position:absolute;left:0;text-align:left;margin-left:8.55pt;margin-top:97.8pt;width:111.6pt;height:43.8pt;z-index:251673600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самообразование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40" style="position:absolute;left:0;text-align:left;margin-left:184.35pt;margin-top:93pt;width:75.6pt;height:44.4pt;z-index:251674624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="004C0300" w:rsidRPr="004C0300">
        <w:rPr>
          <w:sz w:val="24"/>
          <w:szCs w:val="24"/>
          <w:lang w:eastAsia="en-US"/>
        </w:rPr>
        <w:pict>
          <v:rect id="_x0000_s1041" style="position:absolute;left:0;text-align:left;margin-left:162.75pt;margin-top:16.2pt;width:116.4pt;height:40.2pt;z-index:251675648;mso-position-horizontal-relative:text;mso-position-vertical-relative:text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Заведующий ДОУ</w:t>
                  </w:r>
                </w:p>
              </w:txbxContent>
            </v:textbox>
          </v:rect>
        </w:pict>
      </w:r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Пррррррррр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Структура управления МБДОУ № 43 «Улыбка»</w:t>
      </w:r>
    </w:p>
    <w:p w:rsidR="00E95AE2" w:rsidRPr="00853413" w:rsidRDefault="004C0300" w:rsidP="00E95AE2">
      <w:pPr>
        <w:jc w:val="center"/>
        <w:rPr>
          <w:rFonts w:ascii="Times New Roman" w:hAnsi="Times New Roman"/>
          <w:b/>
          <w:sz w:val="24"/>
          <w:szCs w:val="24"/>
        </w:rPr>
      </w:pPr>
      <w:r w:rsidRPr="004C0300">
        <w:rPr>
          <w:sz w:val="24"/>
          <w:szCs w:val="24"/>
          <w:lang w:eastAsia="en-US"/>
        </w:rPr>
        <w:pict>
          <v:rect id="_x0000_s1042" style="position:absolute;left:0;text-align:left;margin-left:162.75pt;margin-top:9.4pt;width:103.2pt;height:21pt;z-index:251676672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УЧРЕДИТЕЛЬ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3" style="position:absolute;left:0;text-align:left;margin-left:166.35pt;margin-top:50.8pt;width:99.6pt;height:35.4pt;z-index:251677696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МБДОУ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4" style="position:absolute;left:0;text-align:left;margin-left:296.55pt;margin-top:50.8pt;width:79.2pt;height:43.8pt;z-index:251678720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5" style="position:absolute;left:0;text-align:left;margin-left:-7.05pt;margin-top:50.8pt;width:135pt;height:48pt;z-index:251679744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6" style="position:absolute;left:0;text-align:left;margin-left:28.95pt;margin-top:107.2pt;width:87.6pt;height:24.6pt;z-index:251680768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7" style="position:absolute;left:0;text-align:left;margin-left:12.15pt;margin-top:152.8pt;width:104.4pt;height:30pt;z-index:251681792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8" style="position:absolute;left:0;text-align:left;margin-left:18.15pt;margin-top:214pt;width:98.4pt;height:30pt;z-index:251682816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49" style="position:absolute;left:0;text-align:left;margin-left:22.95pt;margin-top:278.2pt;width:93.6pt;height:27pt;z-index:251683840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социум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52" style="position:absolute;left:0;text-align:left;margin-left:309.15pt;margin-top:164.8pt;width:127.2pt;height:27pt;z-index:251686912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53" style="position:absolute;left:0;text-align:left;margin-left:315.75pt;margin-top:221.2pt;width:142.2pt;height:36.6pt;z-index:251687936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54" style="position:absolute;left:0;text-align:left;margin-left:321.15pt;margin-top:278.2pt;width:136.8pt;height:34.2pt;z-index:251688960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Обслуживающие организации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55" style="position:absolute;left:0;text-align:left;margin-left:259.95pt;margin-top:327.4pt;width:144.6pt;height:34.8pt;z-index:251689984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Учреждения здравоохранения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shape id="_x0000_s1056" type="#_x0000_t32" style="position:absolute;left:0;text-align:left;margin-left:216.75pt;margin-top:86.2pt;width:0;height:36pt;z-index:251691008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57" type="#_x0000_t32" style="position:absolute;left:0;text-align:left;margin-left:216.75pt;margin-top:30.4pt;width:0;height:20.4pt;z-index:251692032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58" type="#_x0000_t32" style="position:absolute;left:0;text-align:left;margin-left:265.95pt;margin-top:63.4pt;width:25.2pt;height:0;z-index:251693056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59" type="#_x0000_t32" style="position:absolute;left:0;text-align:left;margin-left:328.35pt;margin-top:87.4pt;width:0;height:27pt;z-index:251694080" o:connectortype="straight">
            <v:stroke startarrow="block"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0" type="#_x0000_t32" style="position:absolute;left:0;text-align:left;margin-left:336.75pt;margin-top:142pt;width:0;height:16.8pt;z-index:251695104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1" type="#_x0000_t32" style="position:absolute;left:0;text-align:left;margin-left:343.35pt;margin-top:196pt;width:0;height:18pt;z-index:251696128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2" type="#_x0000_t32" style="position:absolute;left:0;text-align:left;margin-left:362.55pt;margin-top:248.8pt;width:0;height:29.4pt;z-index:251697152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3" type="#_x0000_t32" style="position:absolute;left:0;text-align:left;margin-left:130.95pt;margin-top:63.4pt;width:31.8pt;height:0;flip:x;z-index:251698176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4" type="#_x0000_t32" style="position:absolute;left:0;text-align:left;margin-left:93.75pt;margin-top:87.4pt;width:0;height:18.6pt;z-index:251699200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5" type="#_x0000_t32" style="position:absolute;left:0;text-align:left;margin-left:93.75pt;margin-top:131.8pt;width:0;height:15pt;z-index:251700224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6" type="#_x0000_t32" style="position:absolute;left:0;text-align:left;margin-left:99.15pt;margin-top:185.8pt;width:0;height:24pt;z-index:251701248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7" type="#_x0000_t32" style="position:absolute;left:0;text-align:left;margin-left:120.15pt;margin-top:80.2pt;width:46.2pt;height:33pt;flip:x;z-index:251702272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8" type="#_x0000_t32" style="position:absolute;left:0;text-align:left;margin-left:120.15pt;margin-top:122.2pt;width:40.8pt;height:0;flip:x;z-index:251703296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69" type="#_x0000_t32" style="position:absolute;left:0;text-align:left;margin-left:259.95pt;margin-top:122.2pt;width:42pt;height:0;z-index:251704320" o:connectortype="straight"/>
        </w:pict>
      </w:r>
      <w:r w:rsidRPr="004C0300">
        <w:rPr>
          <w:sz w:val="24"/>
          <w:szCs w:val="24"/>
          <w:lang w:eastAsia="en-US"/>
        </w:rPr>
        <w:pict>
          <v:shape id="_x0000_s1070" type="#_x0000_t32" style="position:absolute;left:0;text-align:left;margin-left:306.15pt;margin-top:139pt;width:0;height:184.8pt;z-index:251705344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1" type="#_x0000_t32" style="position:absolute;left:0;text-align:left;margin-left:265.95pt;margin-top:289pt;width:40.2pt;height:0;flip:x;z-index:251706368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65.95pt;margin-top:233.2pt;width:49.8pt;height:45pt;rotation:180;flip:y;z-index:251707392" o:connectortype="elbow" adj=",337248,-173841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3" type="#_x0000_t34" style="position:absolute;left:0;text-align:left;margin-left:259.95pt;margin-top:191.8pt;width:49.8pt;height:45pt;rotation:180;flip:y;z-index:251708416" o:connectortype="elbow" adj=",337248,-173841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4" type="#_x0000_t32" style="position:absolute;left:0;text-align:left;margin-left:125.55pt;margin-top:91.6pt;width:190.2pt;height:3pt;flip:y;z-index:251709440" o:connectortype="straight">
            <v:stroke startarrow="block"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5" type="#_x0000_t34" style="position:absolute;left:0;text-align:left;margin-left:120.15pt;margin-top:164.8pt;width:40.8pt;height:7.8pt;z-index:251710464" o:connectortype="elbow" adj=",-1756246,-108635">
            <v:stroke startarrow="block"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6" type="#_x0000_t32" style="position:absolute;left:0;text-align:left;margin-left:259.95pt;margin-top:131.8pt;width:42pt;height:0;flip:x;z-index:251711488" o:connectortype="straight"/>
        </w:pict>
      </w:r>
      <w:r w:rsidRPr="004C0300">
        <w:rPr>
          <w:sz w:val="24"/>
          <w:szCs w:val="24"/>
          <w:lang w:eastAsia="en-US"/>
        </w:rPr>
        <w:pict>
          <v:shape id="_x0000_s1077" type="#_x0000_t32" style="position:absolute;left:0;text-align:left;margin-left:18.15pt;margin-top:98.8pt;width:0;height:43.2pt;z-index:251712512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8" type="#_x0000_t32" style="position:absolute;left:0;text-align:left;margin-left:22.95pt;margin-top:185.8pt;width:0;height:24pt;z-index:251713536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79" type="#_x0000_t32" style="position:absolute;left:0;text-align:left;margin-left:28.95pt;margin-top:244pt;width:0;height:28.2pt;z-index:251714560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80" type="#_x0000_t34" style="position:absolute;left:0;text-align:left;margin-left:120.15pt;margin-top:209.8pt;width:40.8pt;height:11.4pt;flip:y;z-index:251715584" o:connectortype="elbow" adj=",1308505,-108635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81" type="#_x0000_t32" style="position:absolute;left:0;text-align:left;margin-left:137.55pt;margin-top:131.8pt;width:25.2pt;height:0;flip:x;z-index:251716608" o:connectortype="straight"/>
        </w:pict>
      </w:r>
      <w:r w:rsidRPr="004C0300">
        <w:rPr>
          <w:sz w:val="24"/>
          <w:szCs w:val="24"/>
          <w:lang w:eastAsia="en-US"/>
        </w:rPr>
        <w:pict>
          <v:shape id="_x0000_s1082" type="#_x0000_t32" style="position:absolute;left:0;text-align:left;margin-left:137.55pt;margin-top:135.4pt;width:0;height:159.6pt;z-index:251717632" o:connectortype="straight"/>
        </w:pict>
      </w:r>
      <w:r w:rsidRPr="004C0300">
        <w:rPr>
          <w:sz w:val="24"/>
          <w:szCs w:val="24"/>
          <w:lang w:eastAsia="en-US"/>
        </w:rPr>
        <w:pict>
          <v:shape id="_x0000_s1083" type="#_x0000_t32" style="position:absolute;left:0;text-align:left;margin-left:123.15pt;margin-top:295pt;width:14.4pt;height:0;flip:x;z-index:251718656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84" type="#_x0000_t32" style="position:absolute;left:0;text-align:left;margin-left:375.75pt;margin-top:63.4pt;width:52.2pt;height:0;z-index:251719680" o:connectortype="straight"/>
        </w:pict>
      </w:r>
      <w:r w:rsidRPr="004C0300">
        <w:rPr>
          <w:sz w:val="24"/>
          <w:szCs w:val="24"/>
          <w:lang w:eastAsia="en-US"/>
        </w:rPr>
        <w:pict>
          <v:shape id="_x0000_s1085" type="#_x0000_t32" style="position:absolute;left:0;text-align:left;margin-left:427.95pt;margin-top:63.4pt;width:0;height:89.4pt;z-index:251720704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86" type="#_x0000_t32" style="position:absolute;left:0;text-align:left;margin-left:427.95pt;margin-top:196pt;width:0;height:21.6pt;z-index:251721728" o:connectortype="straight">
            <v:stroke endarrow="block"/>
          </v:shape>
        </w:pict>
      </w:r>
      <w:r w:rsidRPr="004C0300">
        <w:rPr>
          <w:sz w:val="24"/>
          <w:szCs w:val="24"/>
          <w:lang w:eastAsia="en-US"/>
        </w:rPr>
        <w:pict>
          <v:shape id="_x0000_s1087" type="#_x0000_t32" style="position:absolute;left:0;text-align:left;margin-left:429.15pt;margin-top:257.8pt;width:0;height:20.4pt;z-index:251722752" o:connectortype="straight">
            <v:stroke endarrow="block"/>
          </v:shape>
        </w:pic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4C0300" w:rsidP="00E95AE2">
      <w:pPr>
        <w:rPr>
          <w:rFonts w:ascii="Times New Roman" w:hAnsi="Times New Roman"/>
          <w:sz w:val="24"/>
          <w:szCs w:val="24"/>
        </w:rPr>
      </w:pPr>
      <w:r w:rsidRPr="004C0300">
        <w:rPr>
          <w:sz w:val="24"/>
          <w:szCs w:val="24"/>
          <w:lang w:eastAsia="en-US"/>
        </w:rPr>
        <w:pict>
          <v:rect id="_x0000_s1051" style="position:absolute;margin-left:306.15pt;margin-top:3.75pt;width:97.8pt;height:39.6pt;z-index:251685888">
            <v:textbox>
              <w:txbxContent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ГП</w:t>
                  </w:r>
                </w:p>
              </w:txbxContent>
            </v:textbox>
          </v:rect>
        </w:pict>
      </w:r>
      <w:r w:rsidRPr="004C0300">
        <w:rPr>
          <w:sz w:val="24"/>
          <w:szCs w:val="24"/>
          <w:lang w:eastAsia="en-US"/>
        </w:rPr>
        <w:pict>
          <v:rect id="_x0000_s1050" style="position:absolute;margin-left:162.75pt;margin-top:18.75pt;width:97.2pt;height:205.2pt;z-index:251684864">
            <v:textbox>
              <w:txbxContent>
                <w:p w:rsidR="004D0522" w:rsidRDefault="004D0522" w:rsidP="00E95AE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Органы самоуправления</w:t>
                  </w:r>
                </w:p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-педагогический совет</w:t>
                  </w:r>
                </w:p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-Совет родителей</w:t>
                  </w:r>
                </w:p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-управляющий совет</w:t>
                  </w:r>
                </w:p>
                <w:p w:rsidR="004D0522" w:rsidRDefault="004D0522" w:rsidP="00E95A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-общие собрания трудового коллектива</w:t>
                  </w:r>
                </w:p>
              </w:txbxContent>
            </v:textbox>
          </v:rect>
        </w:pict>
      </w: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rPr>
          <w:rFonts w:ascii="Times New Roman" w:hAnsi="Times New Roman"/>
          <w:sz w:val="24"/>
          <w:szCs w:val="24"/>
        </w:rPr>
      </w:pPr>
    </w:p>
    <w:p w:rsidR="00E95AE2" w:rsidRPr="00853413" w:rsidRDefault="00E95AE2" w:rsidP="00E9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2" w:rsidRPr="00853413" w:rsidRDefault="00E95AE2" w:rsidP="00E9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07C" w:rsidRDefault="0042007C" w:rsidP="0042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007C">
        <w:rPr>
          <w:rFonts w:ascii="Times New Roman" w:hAnsi="Times New Roman" w:cs="Times New Roman"/>
          <w:b/>
          <w:sz w:val="24"/>
          <w:szCs w:val="24"/>
        </w:rPr>
        <w:t>2.Оценка системы управления</w:t>
      </w: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 являются:  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 Общее собрание коллектива;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-Профсоюзный комитет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 Педагогический совет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42007C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консилиум;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-  Управляющий совет.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 - Совет родителей.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Каждый из коллегиальных органов и органов самоуправления действует на основании своего положения,  и их деятельность регламентируется соответствующими положениями.</w:t>
      </w:r>
    </w:p>
    <w:p w:rsidR="0042007C" w:rsidRPr="0042007C" w:rsidRDefault="0042007C" w:rsidP="00420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 ДОУ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1) 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2) обсуждение годового календарного учебного графика;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3) рассмотрение и принятие локальных актов 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4) организация работы по повышению квалификации педагогических  работников и развитию их творческих инициатив;</w:t>
      </w:r>
    </w:p>
    <w:p w:rsidR="0042007C" w:rsidRPr="0042007C" w:rsidRDefault="0042007C" w:rsidP="0042007C">
      <w:pPr>
        <w:tabs>
          <w:tab w:val="left" w:pos="-5220"/>
          <w:tab w:val="num" w:pos="0"/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5) рассмотрение и выдвижение кандидатуры из педагогических работников ДОУ для награждения, званиями и наградами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6) обсуждение плана работы ДОУ, программы развития ДОУ, экспериментальной и проектной работы ДОУ; 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7) рассмотрение вопросов подготовки к проведению конференций, семинаров, форумов и других массовых мероприятий.</w:t>
      </w:r>
    </w:p>
    <w:p w:rsidR="0042007C" w:rsidRPr="0042007C" w:rsidRDefault="0042007C" w:rsidP="0042007C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Психолого-медико-педагогический</w:t>
      </w:r>
      <w:proofErr w:type="spellEnd"/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консилиум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1)Выявление и ранняя диагностика отклонений в развитии детей.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2)Выявление актуальных и резервных возможностей ребенка.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3)Разработка рекомендаций администрации, учителю, воспитателю, родителям для создания условий, обеспечивающих индивидуальный подход в процессе коррекционно-развивающего обучения ребенка и его психолого-педагогического сопровождения.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4)Отслеживание динамики развития ребенка и эффективности индивидуализированных коррекционно-развивающих программ.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5)Определение готовности к школьному обучению детей старшего дошкольного возраста, поступающих в школу, с целью вычленения «группы риска».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6)При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lastRenderedPageBreak/>
        <w:t>7)Профилактика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</w:t>
      </w:r>
      <w:r w:rsidRPr="0042007C">
        <w:rPr>
          <w:rFonts w:ascii="Times New Roman" w:eastAsia="Times New Roman" w:hAnsi="Times New Roman" w:cs="Times New Roman"/>
          <w:sz w:val="24"/>
          <w:szCs w:val="24"/>
        </w:rPr>
        <w:tab/>
        <w:t xml:space="preserve"> образовательной среды.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8)Подготовка и ведение документации, отражающей актуальное развитие ребенка, динамику его состояния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>перспективное планирование коррекционно-развивающей работы, оценку ее эффективности.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9)Организация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>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10)При возникновении трудностей диагностики, конфликтной ситуации, а также отсутствии положительной динамики в процессе реализаций рекомендаций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направление ребенка в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комиссию (ПМПК) районного или городского уровня.   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>Управляющий совет ДОУ</w:t>
      </w: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 Управляющий совет Учреждения является коллегиальным органом управления Учреждением, представляет интересы всех участников образовательного процесса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 xml:space="preserve"> реализующим принцип демократического, государственного –общественного характера управления образованием. Управляющий  совет имеет управленческие полномочия по решению ряда вопросов функционирования и развития учреждения (организации).  -1)Реализация прав участников образовательного процесса и граждан, проживающих на территории Городского округа « Город Якутск», на участие в управлении муниципальным образовательным учреждением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 xml:space="preserve"> развитие социального партнерства  между всеми заинтересованными сторонами образовательного процесса;  и форм его организации в образовательном учреждении, повышения качества образования, наиболее полного удовлетворения образовательных потребностей населения; </w:t>
      </w: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-2)финансово-экономическое обеспечение работы образовательного учреждения за счет  привлечение средств от предпринимательской и иной приносящий доход деятельности, обеспечения прозрачности финансово-хозяйственной деятельности; взаимодействие с Учредителем и Управлением образования Окружной администрации города Якутска в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формированииколлегиального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органа управления образовательным учреждением и осуществлением контроля над  его деятельностью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контроля над деятельностью руководителя образовательного учреждения; </w:t>
      </w: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-3)утверждает положение образовательного учреждения о порядке и условиях распределения стимулирующих выплат работникам образовательного учреждения; рассматривает и согласовывает распределение стимулирующей части оплаты труда педагогических работников; </w:t>
      </w:r>
    </w:p>
    <w:p w:rsidR="0042007C" w:rsidRPr="0042007C" w:rsidRDefault="0042007C" w:rsidP="00420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>Совет родителей</w:t>
      </w:r>
    </w:p>
    <w:p w:rsidR="0042007C" w:rsidRPr="0042007C" w:rsidRDefault="0042007C" w:rsidP="0042007C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Основными задачами Совета родителей являются: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1 Содействие руководству ДОУ:</w:t>
      </w:r>
    </w:p>
    <w:p w:rsidR="0042007C" w:rsidRPr="0042007C" w:rsidRDefault="0042007C" w:rsidP="004200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охране жизни и здоровья, свободному и гармоничному развитию личности воспитанника</w:t>
      </w:r>
    </w:p>
    <w:p w:rsidR="0042007C" w:rsidRPr="0042007C" w:rsidRDefault="0042007C" w:rsidP="004200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защите законных прав и интересов воспитанников</w:t>
      </w:r>
    </w:p>
    <w:p w:rsidR="0042007C" w:rsidRPr="0042007C" w:rsidRDefault="0042007C" w:rsidP="0042007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организации и проведении массовых и воспитательных мероприятий.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2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>казывает помощь руководству ДОУ в организации и проведении общих родительских собраний.</w:t>
      </w:r>
    </w:p>
    <w:p w:rsidR="0042007C" w:rsidRPr="0042007C" w:rsidRDefault="0042007C" w:rsidP="0042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2007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2007C">
        <w:rPr>
          <w:rFonts w:ascii="Times New Roman" w:hAnsi="Times New Roman" w:cs="Times New Roman"/>
          <w:sz w:val="24"/>
          <w:szCs w:val="24"/>
        </w:rPr>
        <w:t>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</w:r>
    </w:p>
    <w:p w:rsidR="0042007C" w:rsidRPr="0042007C" w:rsidRDefault="00314016" w:rsidP="00314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5AE2" w:rsidRPr="00314016" w:rsidRDefault="00314016" w:rsidP="003140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E95AE2" w:rsidRPr="003140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E2" w:rsidRPr="00314016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3 Раздел «Оценка образовательной деятельности»</w:t>
      </w:r>
    </w:p>
    <w:p w:rsidR="000415C6" w:rsidRPr="00853413" w:rsidRDefault="000415C6" w:rsidP="000415C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Основная общеобразовательная программа МБДОУ «Детский сад №43 «Улыбка» 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853413">
        <w:rPr>
          <w:rFonts w:ascii="Times New Roman" w:eastAsia="Times New Roman" w:hAnsi="Times New Roman" w:cs="Times New Roman"/>
          <w:iCs/>
          <w:sz w:val="24"/>
          <w:szCs w:val="24"/>
        </w:rPr>
        <w:t>готовности к школе.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Программа разработана в соответствии с нормативной базой: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Федеральное законодательство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5341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 декабря 2012 г. №273-ФЗ (далее – Федеральный закон «Об образовании в Российской Федерации») </w:t>
      </w:r>
      <w:r w:rsidRPr="00853413">
        <w:rPr>
          <w:rFonts w:ascii="Times New Roman" w:eastAsia="Times New Roman" w:hAnsi="Times New Roman" w:cs="Times New Roman"/>
          <w:color w:val="333333"/>
          <w:sz w:val="24"/>
          <w:szCs w:val="24"/>
        </w:rPr>
        <w:t>- «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организациях.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2.4.1.2660-10» (утв. Главным государственным санитарным врачом РФ 22 июля 2010 г. № 91), Изменения N 1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 от 22 декабря </w:t>
      </w:r>
      <w:smartTag w:uri="urn:schemas-microsoft-com:office:smarttags" w:element="metricconverter">
        <w:smartTagPr>
          <w:attr w:name="ProductID" w:val="2010 г"/>
        </w:smartTagPr>
        <w:r w:rsidRPr="0085341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. N 19342; </w:t>
      </w:r>
    </w:p>
    <w:p w:rsidR="000415C6" w:rsidRPr="00853413" w:rsidRDefault="000415C6" w:rsidP="000415C6">
      <w:pPr>
        <w:pStyle w:val="1"/>
        <w:spacing w:before="0" w:line="288" w:lineRule="atLeast"/>
        <w:rPr>
          <w:rFonts w:ascii="Times New Roman" w:hAnsi="Times New Roman"/>
          <w:b w:val="0"/>
          <w:color w:val="000000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-</w:t>
      </w:r>
      <w:r w:rsidRPr="0085341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Минобрнауки</w:t>
      </w:r>
      <w:proofErr w:type="spellEnd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415C6" w:rsidRPr="00853413" w:rsidRDefault="000415C6" w:rsidP="000415C6">
      <w:pPr>
        <w:pStyle w:val="1"/>
        <w:spacing w:before="0" w:line="288" w:lineRule="atLeast"/>
        <w:rPr>
          <w:rFonts w:ascii="Times New Roman" w:hAnsi="Times New Roman"/>
          <w:b w:val="0"/>
          <w:color w:val="auto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auto"/>
          <w:sz w:val="24"/>
          <w:szCs w:val="24"/>
        </w:rPr>
        <w:t xml:space="preserve">-Федеральный государственный образовательный стандарт дошкольного образования (Приказ Министерства образования и науки РФ от 17 октября 2013 г. № 1155).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-Конвенция ООН о правах ребёнка (принята ООН 20.11.1989г.).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-Декларация прав ребенка (принята ООН 20.11.1959г.).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-Конституция Российской Федерации (принята 12.12.1993г.).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-Семейный кодекс РФ от 08.12.1995г. № 223-ФЗ (с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. и доп.),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образовательных организаций (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2.4.1.3049-13 от 29.05.2013г.).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Локальные документы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Устав 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-Программа развития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>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на 2017-2021 гг.</w:t>
      </w: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при разработке Программы учитывались принципы и подходы её формирования, определённые главной целью программы «От рождения до школы»: </w:t>
      </w:r>
      <w:proofErr w:type="gramStart"/>
      <w:r w:rsidRPr="0085341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853413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</w:t>
      </w:r>
    </w:p>
    <w:p w:rsidR="000415C6" w:rsidRPr="00FA6703" w:rsidRDefault="000415C6" w:rsidP="00FA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</w:p>
    <w:p w:rsidR="000415C6" w:rsidRPr="00853413" w:rsidRDefault="000415C6" w:rsidP="000415C6">
      <w:pPr>
        <w:pStyle w:val="a8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853413">
        <w:t xml:space="preserve"> </w:t>
      </w:r>
      <w:r w:rsidRPr="00853413">
        <w:rPr>
          <w:b/>
          <w:bCs/>
          <w:i/>
          <w:iCs/>
          <w:color w:val="000000"/>
        </w:rPr>
        <w:t>Уровень  образования</w:t>
      </w:r>
      <w:r w:rsidRPr="00853413">
        <w:rPr>
          <w:color w:val="000000"/>
        </w:rPr>
        <w:t>: дошкольное образование</w:t>
      </w:r>
    </w:p>
    <w:p w:rsidR="000415C6" w:rsidRPr="00853413" w:rsidRDefault="004C0300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0415C6" w:rsidRPr="00853413">
          <w:rPr>
            <w:rStyle w:val="a7"/>
            <w:rFonts w:ascii="Times New Roman" w:hAnsi="Times New Roman"/>
            <w:b/>
            <w:bCs/>
            <w:i/>
            <w:iCs/>
            <w:color w:val="322442"/>
            <w:sz w:val="24"/>
            <w:szCs w:val="24"/>
          </w:rPr>
          <w:t>Язык образования</w:t>
        </w:r>
      </w:hyperlink>
      <w:r w:rsidR="000415C6"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0415C6"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  Уставом  МБДОУ «Д/с №43 «Улыбка » городского округа «город Якутск» — обучение и воспитание ведется на русском языке.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очная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Количественный состав воспитанников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206 детей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структурной единицей ДОУ является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группа детей дошкольного возраста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количество дошкольных групп: 6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групп:</w:t>
      </w:r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младшая группа  – 1;</w:t>
      </w:r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средняя – 1</w:t>
      </w:r>
      <w:proofErr w:type="gramStart"/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 xml:space="preserve"> ;</w:t>
      </w:r>
      <w:proofErr w:type="gramEnd"/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старшая – 2</w:t>
      </w:r>
      <w:proofErr w:type="gramStart"/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 xml:space="preserve"> ;</w:t>
      </w:r>
      <w:proofErr w:type="gramEnd"/>
    </w:p>
    <w:p w:rsidR="000415C6" w:rsidRPr="00853413" w:rsidRDefault="000415C6" w:rsidP="000415C6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подготовительная группа – 2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комплектуются с учетом возраста детей: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 до 4 лет — вторая младшая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 до 5 лет — средняя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 5 до 6 лет  — старшая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от  6 до 7 лет — подготовительная   группа   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Нормативный срок обучения: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младший дошкольный возраст: 3 — 4 лет — 1 год обучения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средний дошкольный возраст:  4-5 лет —  1 год обучения;</w:t>
      </w:r>
    </w:p>
    <w:p w:rsidR="000415C6" w:rsidRPr="00853413" w:rsidRDefault="000415C6" w:rsidP="000415C6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старший дошкольный возраст: 5 -7 лет —  2 года обучения.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Содержание образовательного процесса в МБДОУ «Д/с №43  «Улыбка» городского округа «город Якутск»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 стандартом дошкольного образования (ФГОС </w:t>
      </w:r>
      <w:proofErr w:type="gram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46B40" w:rsidRPr="00853413" w:rsidRDefault="000415C6" w:rsidP="00346B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Дошкольное учреждение реализует основную образовательную программу развития и воспитания детей в детском саду «От рождения до школы» под редакцией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Комаровой Т. С., Васильевой М. А., «Школа 2100» разделы  по обучению познавательного развития, и обучения грамоте.</w:t>
      </w:r>
      <w:r w:rsidR="00346B40" w:rsidRPr="00346B40">
        <w:rPr>
          <w:rFonts w:ascii="Times New Roman" w:hAnsi="Times New Roman" w:cs="Times New Roman"/>
          <w:sz w:val="24"/>
          <w:szCs w:val="24"/>
        </w:rPr>
        <w:t xml:space="preserve"> </w:t>
      </w:r>
      <w:r w:rsidR="00346B40">
        <w:rPr>
          <w:rFonts w:ascii="Times New Roman" w:hAnsi="Times New Roman" w:cs="Times New Roman"/>
          <w:sz w:val="24"/>
          <w:szCs w:val="24"/>
        </w:rPr>
        <w:t>Программно-методический  комплекс</w:t>
      </w:r>
      <w:r w:rsidR="00346B40" w:rsidRPr="00853413">
        <w:rPr>
          <w:rFonts w:ascii="Times New Roman" w:hAnsi="Times New Roman" w:cs="Times New Roman"/>
          <w:sz w:val="24"/>
          <w:szCs w:val="24"/>
        </w:rPr>
        <w:t xml:space="preserve"> «Мозаичный ПАРК»</w:t>
      </w:r>
    </w:p>
    <w:p w:rsidR="000415C6" w:rsidRPr="00853413" w:rsidRDefault="000415C6" w:rsidP="000415C6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5C6" w:rsidRPr="00853413" w:rsidRDefault="00FA6703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415C6" w:rsidRPr="0085341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46B40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6B4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0415C6" w:rsidRPr="00853413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560"/>
        <w:gridCol w:w="1559"/>
        <w:gridCol w:w="1808"/>
      </w:tblGrid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«Незабудка»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«Ягодка»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5C6" w:rsidRPr="00853413" w:rsidTr="00041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0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5C6" w:rsidRPr="00853413" w:rsidTr="000415C6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группы однородны по возрастному составу детей. По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гендерному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признаку в целом по детскому саду незначительно преобладает количество мальчиков: 55,4%.</w:t>
      </w: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86507" w:rsidRPr="00853413" w:rsidRDefault="00FA6703" w:rsidP="00C86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86507" w:rsidRPr="00853413">
        <w:rPr>
          <w:rFonts w:ascii="Times New Roman" w:hAnsi="Times New Roman" w:cs="Times New Roman"/>
          <w:b/>
          <w:sz w:val="24"/>
          <w:szCs w:val="24"/>
        </w:rPr>
        <w:t>Инновационная деятельность ДОУ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Детский сад является участником Республиканских инновационных проектов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proofErr w:type="gramStart"/>
      <w:r w:rsidRPr="00853413">
        <w:rPr>
          <w:rFonts w:ascii="Times New Roman" w:hAnsi="Times New Roman" w:cs="Times New Roman"/>
          <w:sz w:val="24"/>
          <w:szCs w:val="24"/>
        </w:rPr>
        <w:t>Шахматы-детям</w:t>
      </w:r>
      <w:proofErr w:type="spellEnd"/>
      <w:proofErr w:type="gramEnd"/>
      <w:r w:rsidRPr="00853413">
        <w:rPr>
          <w:rFonts w:ascii="Times New Roman" w:hAnsi="Times New Roman" w:cs="Times New Roman"/>
          <w:sz w:val="24"/>
          <w:szCs w:val="24"/>
        </w:rPr>
        <w:t>» 2015-2020гг</w:t>
      </w:r>
    </w:p>
    <w:p w:rsidR="00C86507" w:rsidRPr="00853413" w:rsidRDefault="00C86507" w:rsidP="00C8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2 .«Создание эффективной системы выявления задатков и развивающих способностей детей в ДОО и начальной школе»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Одаренный ребенок» 2015-2020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0415C6" w:rsidRPr="00D315B3" w:rsidRDefault="00C86507" w:rsidP="00D315B3">
      <w:pPr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3.</w:t>
      </w:r>
      <w:r w:rsidR="00FA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площадка 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апробируюшая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программно-методический комплекс дошкольного образования «</w:t>
      </w:r>
      <w:proofErr w:type="spellStart"/>
      <w:r w:rsidR="00FA6703">
        <w:rPr>
          <w:rFonts w:ascii="Times New Roman" w:hAnsi="Times New Roman" w:cs="Times New Roman"/>
          <w:sz w:val="24"/>
          <w:szCs w:val="24"/>
        </w:rPr>
        <w:t>Мозайчный</w:t>
      </w:r>
      <w:proofErr w:type="spellEnd"/>
      <w:r w:rsidR="00FA6703">
        <w:rPr>
          <w:rFonts w:ascii="Times New Roman" w:hAnsi="Times New Roman" w:cs="Times New Roman"/>
          <w:sz w:val="24"/>
          <w:szCs w:val="24"/>
        </w:rPr>
        <w:t xml:space="preserve"> ПАРК» 2018г</w:t>
      </w:r>
    </w:p>
    <w:p w:rsidR="000415C6" w:rsidRPr="00853413" w:rsidRDefault="000415C6" w:rsidP="000415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413">
        <w:rPr>
          <w:rFonts w:ascii="Times New Roman" w:hAnsi="Times New Roman" w:cs="Times New Roman"/>
          <w:i/>
          <w:sz w:val="24"/>
          <w:szCs w:val="24"/>
        </w:rPr>
        <w:t>Расписание  воспитательно-образовательной деятельности,</w:t>
      </w:r>
      <w:r w:rsidRPr="00853413">
        <w:rPr>
          <w:rFonts w:ascii="Times New Roman" w:hAnsi="Times New Roman" w:cs="Times New Roman"/>
          <w:i/>
          <w:sz w:val="24"/>
          <w:szCs w:val="24"/>
        </w:rPr>
        <w:br/>
        <w:t xml:space="preserve"> режим образовательной деятельности</w:t>
      </w:r>
    </w:p>
    <w:p w:rsidR="000415C6" w:rsidRPr="00853413" w:rsidRDefault="000415C6" w:rsidP="000415C6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Режим образовательной деятельност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пятидневная неделя, прием детей с 7.45 -19.45, 12 часовой режим.</w:t>
      </w:r>
    </w:p>
    <w:tbl>
      <w:tblPr>
        <w:tblpPr w:leftFromText="180" w:rightFromText="180" w:bottomFromText="200" w:vertAnchor="text" w:horzAnchor="page" w:tblpX="1069" w:tblpY="51"/>
        <w:tblW w:w="10455" w:type="dxa"/>
        <w:tblLayout w:type="fixed"/>
        <w:tblLook w:val="04A0"/>
      </w:tblPr>
      <w:tblGrid>
        <w:gridCol w:w="10455"/>
      </w:tblGrid>
      <w:tr w:rsidR="000415C6" w:rsidRPr="00853413" w:rsidTr="000415C6">
        <w:tc>
          <w:tcPr>
            <w:tcW w:w="10456" w:type="dxa"/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Младшая группа «Солнышко»</w:t>
            </w:r>
          </w:p>
          <w:p w:rsidR="000415C6" w:rsidRPr="00853413" w:rsidRDefault="000415C6" w:rsidP="000415C6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– 60%,  </w:t>
            </w:r>
          </w:p>
          <w:p w:rsidR="000415C6" w:rsidRPr="00853413" w:rsidRDefault="000415C6" w:rsidP="000415C6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Часть</w:t>
            </w:r>
            <w:proofErr w:type="gramEnd"/>
            <w:r w:rsidRPr="00853413">
              <w:rPr>
                <w:rFonts w:ascii="Times New Roman" w:hAnsi="Times New Roman"/>
                <w:i/>
                <w:sz w:val="24"/>
                <w:szCs w:val="24"/>
              </w:rPr>
              <w:t xml:space="preserve"> формируемая участниками образовательных отношений – 40%</w:t>
            </w:r>
          </w:p>
        </w:tc>
      </w:tr>
      <w:tr w:rsidR="000415C6" w:rsidRPr="00853413" w:rsidTr="000415C6">
        <w:tc>
          <w:tcPr>
            <w:tcW w:w="10456" w:type="dxa"/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Продолжительность НОД -15 мин.</w:t>
            </w:r>
          </w:p>
        </w:tc>
      </w:tr>
    </w:tbl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98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09"/>
        <w:gridCol w:w="1968"/>
        <w:gridCol w:w="1822"/>
        <w:gridCol w:w="2264"/>
      </w:tblGrid>
      <w:tr w:rsidR="000415C6" w:rsidRPr="00853413" w:rsidTr="000415C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На свежем воздухе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 10.00-10.15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(ФЭМП)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34DBE" w:rsidRDefault="00634DBE" w:rsidP="000040A3">
      <w:pPr>
        <w:rPr>
          <w:rFonts w:ascii="Times New Roman" w:hAnsi="Times New Roman"/>
          <w:sz w:val="24"/>
          <w:szCs w:val="24"/>
        </w:rPr>
      </w:pPr>
    </w:p>
    <w:p w:rsidR="000415C6" w:rsidRPr="00853413" w:rsidRDefault="000415C6" w:rsidP="000415C6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t>Средняя группа «Незабудка»</w:t>
      </w:r>
    </w:p>
    <w:p w:rsidR="000415C6" w:rsidRPr="00853413" w:rsidRDefault="000415C6" w:rsidP="000415C6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0415C6" w:rsidRPr="00853413" w:rsidTr="000415C6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D315B3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Средняя группа «Ягодка»</w:t>
      </w:r>
    </w:p>
    <w:p w:rsidR="000415C6" w:rsidRPr="00853413" w:rsidRDefault="000415C6" w:rsidP="000415C6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0415C6" w:rsidRPr="00853413" w:rsidTr="000415C6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художественной литературы, двигательная  активность,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D315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Старшая группа </w:t>
      </w:r>
      <w:proofErr w:type="spellStart"/>
      <w:r w:rsidRPr="00853413">
        <w:rPr>
          <w:rFonts w:ascii="Times New Roman" w:hAnsi="Times New Roman"/>
          <w:sz w:val="24"/>
          <w:szCs w:val="24"/>
        </w:rPr>
        <w:t>Рябинушка</w:t>
      </w:r>
      <w:proofErr w:type="spellEnd"/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 25 мин.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985"/>
        <w:gridCol w:w="2126"/>
        <w:gridCol w:w="2268"/>
      </w:tblGrid>
      <w:tr w:rsidR="000415C6" w:rsidRPr="00853413" w:rsidTr="00041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22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15.30-15.50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09.55-10.20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10.45.-11.10.</w:t>
            </w:r>
          </w:p>
        </w:tc>
      </w:tr>
      <w:tr w:rsidR="000415C6" w:rsidRPr="00853413" w:rsidTr="000415C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D315B3" w:rsidRDefault="000415C6" w:rsidP="00D315B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Default="000415C6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15B3" w:rsidRDefault="00D315B3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15B3" w:rsidRPr="00853413" w:rsidRDefault="00D315B3" w:rsidP="000415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t>Старшая группа «Радуга»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853413">
        <w:rPr>
          <w:rFonts w:ascii="Times New Roman" w:hAnsi="Times New Roman"/>
          <w:i/>
          <w:sz w:val="24"/>
          <w:szCs w:val="24"/>
        </w:rPr>
        <w:t>Часть</w:t>
      </w:r>
      <w:proofErr w:type="gramEnd"/>
      <w:r w:rsidRPr="00853413">
        <w:rPr>
          <w:rFonts w:ascii="Times New Roman" w:hAnsi="Times New Roman"/>
          <w:i/>
          <w:sz w:val="24"/>
          <w:szCs w:val="24"/>
        </w:rPr>
        <w:t xml:space="preserve"> формируемая участниками образовательных отношений – 40%</w:t>
      </w:r>
    </w:p>
    <w:p w:rsidR="000415C6" w:rsidRPr="00853413" w:rsidRDefault="000415C6" w:rsidP="000415C6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25 мин.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127"/>
        <w:gridCol w:w="1984"/>
        <w:gridCol w:w="1985"/>
        <w:gridCol w:w="2126"/>
      </w:tblGrid>
      <w:tr w:rsidR="000415C6" w:rsidRPr="00853413" w:rsidTr="000415C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3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(ФЦКМ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9.45-10.10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(лепка, аппликация)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09.30-09.55</w:t>
            </w:r>
          </w:p>
          <w:p w:rsidR="000415C6" w:rsidRPr="00853413" w:rsidRDefault="000415C6" w:rsidP="000415C6">
            <w:pPr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10.40-11.05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09.40.-10.05.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proofErr w:type="spellEnd"/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10.50.-11.15.</w:t>
            </w:r>
          </w:p>
          <w:p w:rsidR="000415C6" w:rsidRPr="00853413" w:rsidRDefault="000415C6" w:rsidP="000415C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D315B3" w:rsidP="00D31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0415C6" w:rsidRPr="00853413" w:rsidRDefault="000415C6" w:rsidP="000415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Подготовительная группа «Колокольчик»</w:t>
      </w:r>
    </w:p>
    <w:p w:rsidR="000415C6" w:rsidRPr="00853413" w:rsidRDefault="00FD0FA8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  </w:t>
      </w:r>
      <w:r w:rsidR="000415C6"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853413">
        <w:rPr>
          <w:rFonts w:ascii="Times New Roman" w:hAnsi="Times New Roman"/>
          <w:i/>
          <w:sz w:val="24"/>
          <w:szCs w:val="24"/>
        </w:rPr>
        <w:t>Часть</w:t>
      </w:r>
      <w:proofErr w:type="gramEnd"/>
      <w:r w:rsidRPr="00853413">
        <w:rPr>
          <w:rFonts w:ascii="Times New Roman" w:hAnsi="Times New Roman"/>
          <w:i/>
          <w:sz w:val="24"/>
          <w:szCs w:val="24"/>
        </w:rPr>
        <w:t xml:space="preserve"> формируемая участниками образовательных отношений – 40%</w:t>
      </w:r>
    </w:p>
    <w:p w:rsidR="000415C6" w:rsidRPr="00853413" w:rsidRDefault="000415C6" w:rsidP="000415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-30 мин.</w:t>
      </w:r>
    </w:p>
    <w:p w:rsidR="000415C6" w:rsidRPr="00853413" w:rsidRDefault="000415C6" w:rsidP="0004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1985"/>
        <w:gridCol w:w="1986"/>
        <w:gridCol w:w="2552"/>
      </w:tblGrid>
      <w:tr w:rsidR="000415C6" w:rsidRPr="00853413" w:rsidTr="000415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415C6" w:rsidRPr="00853413" w:rsidTr="000415C6">
        <w:trPr>
          <w:trHeight w:val="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10.45.-11.15.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ФЦКМ 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10.10- 10.40.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10.50.-11.20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10.00.10.30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09.00-09.30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4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3413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10.00.-10.30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853413" w:rsidRDefault="000415C6" w:rsidP="000415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15C6" w:rsidRPr="00853413" w:rsidTr="000415C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6" w:rsidRPr="00853413" w:rsidRDefault="000415C6" w:rsidP="000415C6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0415C6" w:rsidRPr="00853413" w:rsidRDefault="000415C6" w:rsidP="000415C6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0415C6" w:rsidRPr="00853413" w:rsidRDefault="000415C6" w:rsidP="000415C6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0415C6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415C6" w:rsidRPr="00853413" w:rsidRDefault="000415C6" w:rsidP="000415C6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Дополнительное образование в МБДОУ № 43 «Улыбка»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В  детском  саду  действуют кружки по дополнительному образованию</w:t>
      </w:r>
      <w:r w:rsidR="00D315B3" w:rsidRPr="00CE68C2">
        <w:rPr>
          <w:rFonts w:ascii="Times New Roman" w:hAnsi="Times New Roman" w:cs="Times New Roman"/>
          <w:i/>
          <w:sz w:val="24"/>
          <w:szCs w:val="24"/>
        </w:rPr>
        <w:t xml:space="preserve"> на бесплатной основе</w:t>
      </w:r>
      <w:proofErr w:type="gramStart"/>
      <w:r w:rsidRPr="00CE68C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хореографии.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обучению разговорному языку «</w:t>
      </w:r>
      <w:proofErr w:type="spellStart"/>
      <w:r w:rsidRPr="00CE68C2">
        <w:rPr>
          <w:rFonts w:ascii="Times New Roman" w:hAnsi="Times New Roman" w:cs="Times New Roman"/>
          <w:i/>
          <w:sz w:val="24"/>
          <w:szCs w:val="24"/>
        </w:rPr>
        <w:t>Якутяночка</w:t>
      </w:r>
      <w:proofErr w:type="spellEnd"/>
      <w:r w:rsidRPr="00CE68C2">
        <w:rPr>
          <w:rFonts w:ascii="Times New Roman" w:hAnsi="Times New Roman" w:cs="Times New Roman"/>
          <w:i/>
          <w:sz w:val="24"/>
          <w:szCs w:val="24"/>
        </w:rPr>
        <w:t>»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 театральной студии «</w:t>
      </w:r>
      <w:r w:rsidR="00346B40" w:rsidRPr="00CE68C2">
        <w:rPr>
          <w:rFonts w:ascii="Times New Roman" w:hAnsi="Times New Roman" w:cs="Times New Roman"/>
          <w:i/>
          <w:sz w:val="24"/>
          <w:szCs w:val="24"/>
        </w:rPr>
        <w:t xml:space="preserve">Театр </w:t>
      </w:r>
      <w:r w:rsidRPr="00CE68C2">
        <w:rPr>
          <w:rFonts w:ascii="Times New Roman" w:hAnsi="Times New Roman" w:cs="Times New Roman"/>
          <w:i/>
          <w:sz w:val="24"/>
          <w:szCs w:val="24"/>
        </w:rPr>
        <w:t>сказок»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</w:t>
      </w:r>
      <w:r w:rsidR="00346B40" w:rsidRPr="00CE68C2">
        <w:rPr>
          <w:rFonts w:ascii="Times New Roman" w:hAnsi="Times New Roman" w:cs="Times New Roman"/>
          <w:i/>
          <w:sz w:val="24"/>
          <w:szCs w:val="24"/>
        </w:rPr>
        <w:t>ужок по вокальному пению «Веселые нотки</w:t>
      </w:r>
      <w:r w:rsidRPr="00CE68C2">
        <w:rPr>
          <w:rFonts w:ascii="Times New Roman" w:hAnsi="Times New Roman" w:cs="Times New Roman"/>
          <w:i/>
          <w:sz w:val="24"/>
          <w:szCs w:val="24"/>
        </w:rPr>
        <w:t>»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познавательному развитию «Страна умных игр»</w:t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экспериментированию «Эврика»</w:t>
      </w:r>
      <w:r w:rsidRPr="00CE68C2">
        <w:rPr>
          <w:rFonts w:ascii="Times New Roman" w:hAnsi="Times New Roman" w:cs="Times New Roman"/>
          <w:i/>
          <w:sz w:val="24"/>
          <w:szCs w:val="24"/>
        </w:rPr>
        <w:tab/>
      </w:r>
    </w:p>
    <w:p w:rsidR="000415C6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 xml:space="preserve">Кружок по робототехнике « </w:t>
      </w:r>
      <w:proofErr w:type="spellStart"/>
      <w:r w:rsidRPr="00CE68C2">
        <w:rPr>
          <w:rFonts w:ascii="Times New Roman" w:hAnsi="Times New Roman" w:cs="Times New Roman"/>
          <w:i/>
          <w:sz w:val="24"/>
          <w:szCs w:val="24"/>
        </w:rPr>
        <w:t>Леголандия</w:t>
      </w:r>
      <w:proofErr w:type="spellEnd"/>
      <w:r w:rsidRPr="00CE68C2">
        <w:rPr>
          <w:rFonts w:ascii="Times New Roman" w:hAnsi="Times New Roman" w:cs="Times New Roman"/>
          <w:i/>
          <w:sz w:val="24"/>
          <w:szCs w:val="24"/>
        </w:rPr>
        <w:t>»</w:t>
      </w:r>
      <w:r w:rsidRPr="00CE68C2">
        <w:rPr>
          <w:rFonts w:ascii="Times New Roman" w:hAnsi="Times New Roman" w:cs="Times New Roman"/>
          <w:i/>
          <w:sz w:val="24"/>
          <w:szCs w:val="24"/>
        </w:rPr>
        <w:tab/>
      </w:r>
    </w:p>
    <w:p w:rsidR="00346B40" w:rsidRPr="00CE68C2" w:rsidRDefault="000415C6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 шахматам «Белая ладья»</w:t>
      </w:r>
    </w:p>
    <w:p w:rsidR="00346B40" w:rsidRPr="00CE68C2" w:rsidRDefault="00346B40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«Юный журналист»</w:t>
      </w:r>
    </w:p>
    <w:p w:rsidR="00346B40" w:rsidRPr="00CE68C2" w:rsidRDefault="00346B40" w:rsidP="000415C6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 xml:space="preserve">Кружок Английского языка </w:t>
      </w:r>
    </w:p>
    <w:p w:rsidR="00346B40" w:rsidRDefault="00346B40" w:rsidP="00346B40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физической культуре «Скандинавская ходьба»</w:t>
      </w:r>
      <w:r w:rsidR="000415C6" w:rsidRPr="00CE68C2">
        <w:rPr>
          <w:rFonts w:ascii="Times New Roman" w:hAnsi="Times New Roman" w:cs="Times New Roman"/>
          <w:i/>
          <w:sz w:val="24"/>
          <w:szCs w:val="24"/>
        </w:rPr>
        <w:tab/>
      </w:r>
      <w:r w:rsidR="000415C6" w:rsidRPr="00853413">
        <w:rPr>
          <w:rFonts w:ascii="Times New Roman" w:hAnsi="Times New Roman" w:cs="Times New Roman"/>
          <w:sz w:val="24"/>
          <w:szCs w:val="24"/>
        </w:rPr>
        <w:tab/>
      </w:r>
      <w:r w:rsidR="000415C6" w:rsidRPr="00853413">
        <w:rPr>
          <w:rFonts w:ascii="Times New Roman" w:hAnsi="Times New Roman" w:cs="Times New Roman"/>
          <w:sz w:val="24"/>
          <w:szCs w:val="24"/>
        </w:rPr>
        <w:tab/>
      </w:r>
      <w:r w:rsidR="000415C6" w:rsidRPr="00853413">
        <w:rPr>
          <w:rFonts w:ascii="Times New Roman" w:hAnsi="Times New Roman" w:cs="Times New Roman"/>
          <w:sz w:val="24"/>
          <w:szCs w:val="24"/>
        </w:rPr>
        <w:tab/>
      </w:r>
      <w:r w:rsidR="000415C6" w:rsidRPr="00853413">
        <w:rPr>
          <w:rFonts w:ascii="Times New Roman" w:hAnsi="Times New Roman" w:cs="Times New Roman"/>
          <w:sz w:val="24"/>
          <w:szCs w:val="24"/>
        </w:rPr>
        <w:tab/>
      </w:r>
      <w:r w:rsidR="000415C6" w:rsidRPr="00853413">
        <w:rPr>
          <w:rFonts w:ascii="Times New Roman" w:hAnsi="Times New Roman" w:cs="Times New Roman"/>
          <w:sz w:val="24"/>
          <w:szCs w:val="24"/>
        </w:rPr>
        <w:tab/>
      </w:r>
    </w:p>
    <w:p w:rsidR="000415C6" w:rsidRPr="00CE68C2" w:rsidRDefault="000415C6" w:rsidP="000415C6">
      <w:pPr>
        <w:shd w:val="clear" w:color="auto" w:fill="FFFFFF"/>
        <w:spacing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2">
        <w:rPr>
          <w:rFonts w:ascii="Times New Roman" w:hAnsi="Times New Roman" w:cs="Times New Roman"/>
          <w:b/>
          <w:sz w:val="24"/>
          <w:szCs w:val="24"/>
        </w:rPr>
        <w:t>Коррекционная работа проводится:</w:t>
      </w:r>
    </w:p>
    <w:p w:rsidR="00FD0FA8" w:rsidRDefault="000415C6" w:rsidP="00853413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Педагогом-психологом, учителями – логопедами.</w:t>
      </w:r>
      <w:r w:rsidRPr="00853413">
        <w:rPr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проводятся подгруппами и индивидуально по 2 раза в неделю, с детьми старшей и подготовительной групп,  кол</w:t>
      </w:r>
      <w:r w:rsidR="00E25D25">
        <w:rPr>
          <w:rFonts w:ascii="Times New Roman" w:hAnsi="Times New Roman" w:cs="Times New Roman"/>
          <w:sz w:val="24"/>
          <w:szCs w:val="24"/>
        </w:rPr>
        <w:t xml:space="preserve">ичество детей на </w:t>
      </w:r>
      <w:proofErr w:type="spellStart"/>
      <w:r w:rsidR="00E25D25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E25D25">
        <w:rPr>
          <w:rFonts w:ascii="Times New Roman" w:hAnsi="Times New Roman" w:cs="Times New Roman"/>
          <w:sz w:val="24"/>
          <w:szCs w:val="24"/>
        </w:rPr>
        <w:t xml:space="preserve"> - 26</w:t>
      </w:r>
      <w:r w:rsidRPr="00853413">
        <w:rPr>
          <w:rFonts w:ascii="Times New Roman" w:hAnsi="Times New Roman" w:cs="Times New Roman"/>
          <w:sz w:val="24"/>
          <w:szCs w:val="24"/>
        </w:rPr>
        <w:t xml:space="preserve"> детей.  Работа проводится в соответствии с утвержденным годовым планом и графиком работы.  </w:t>
      </w:r>
      <w:r w:rsidRPr="00853413">
        <w:rPr>
          <w:rFonts w:ascii="Times New Roman" w:hAnsi="Times New Roman" w:cs="Times New Roman"/>
          <w:sz w:val="24"/>
          <w:szCs w:val="24"/>
        </w:rPr>
        <w:tab/>
        <w:t xml:space="preserve">Работа педагога-психолога проводится на основании годового плана, также и по запросу родителей и педагогов.   С детьми старшей и подготовительной групп проводит диагностическую и коррекционную </w:t>
      </w:r>
      <w:r w:rsidRPr="00853413">
        <w:rPr>
          <w:rFonts w:ascii="Times New Roman" w:hAnsi="Times New Roman" w:cs="Times New Roman"/>
          <w:sz w:val="24"/>
          <w:szCs w:val="24"/>
        </w:rPr>
        <w:lastRenderedPageBreak/>
        <w:t>работу, а также консультативную работу с младшими и средними группами. Подгрупповые коррекционные занятия ведутся  2 раза в неделю. Проводиться 2 раз в год месячник психологического здоровья на основании приказа УО, также на основании годового плана проводятся недели психологического комфорта детей и</w:t>
      </w:r>
      <w:r w:rsidR="00FD0FA8" w:rsidRPr="00853413">
        <w:rPr>
          <w:rFonts w:ascii="Times New Roman" w:hAnsi="Times New Roman" w:cs="Times New Roman"/>
          <w:sz w:val="24"/>
          <w:szCs w:val="24"/>
        </w:rPr>
        <w:t xml:space="preserve"> сотрудников в условиях ДОУ.</w:t>
      </w:r>
      <w:r w:rsidR="00FD0FA8" w:rsidRPr="008534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В  ДОУ функционирует ПМПК в который входят следующие специалисты:  заведующая, логопед, психо</w:t>
      </w:r>
      <w:r w:rsidR="00F84CA9">
        <w:rPr>
          <w:rFonts w:ascii="Times New Roman" w:hAnsi="Times New Roman" w:cs="Times New Roman"/>
          <w:sz w:val="24"/>
          <w:szCs w:val="24"/>
        </w:rPr>
        <w:t>лог, старший воспитатель, медицинские работники.</w:t>
      </w:r>
      <w:r w:rsidRPr="00853413">
        <w:rPr>
          <w:rFonts w:ascii="Times New Roman" w:hAnsi="Times New Roman" w:cs="Times New Roman"/>
          <w:sz w:val="24"/>
          <w:szCs w:val="24"/>
        </w:rPr>
        <w:t>. На заседаниях консилиума решаются проблемы сопровождения детей с нарушениями поведения и развития, проводятся консультации для педагогов и родителей.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С  сентября было обследовано 5 детей по запросу педагогов, даны рекомендации родителям, направления к специалистам, разработаны индивидуальные карты педагогического сопровождения детей.</w:t>
      </w:r>
      <w:r w:rsidRPr="00853413">
        <w:rPr>
          <w:rFonts w:ascii="Times New Roman" w:hAnsi="Times New Roman" w:cs="Times New Roman"/>
          <w:color w:val="000000"/>
          <w:sz w:val="24"/>
          <w:szCs w:val="24"/>
        </w:rPr>
        <w:t xml:space="preserve"> С 2017г. в детском саду открыт консультационный пункт для родителе</w:t>
      </w:r>
      <w:proofErr w:type="gramStart"/>
      <w:r w:rsidRPr="0085341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853413">
        <w:rPr>
          <w:rFonts w:ascii="Times New Roman" w:hAnsi="Times New Roman" w:cs="Times New Roman"/>
          <w:color w:val="000000"/>
          <w:sz w:val="24"/>
          <w:szCs w:val="24"/>
        </w:rPr>
        <w:t xml:space="preserve"> законных представителей) несовершеннолетних воспитанников до 3-х лет, обеспечивающим получение детьми дошкольного образования в форме семейного образования, получения методической, психолого-педагогической и консультативной помощи без взимания платы с роди</w:t>
      </w:r>
      <w:r w:rsidR="00853413">
        <w:rPr>
          <w:rFonts w:ascii="Times New Roman" w:hAnsi="Times New Roman" w:cs="Times New Roman"/>
          <w:color w:val="000000"/>
          <w:sz w:val="24"/>
          <w:szCs w:val="24"/>
        </w:rPr>
        <w:t>телей( законных представителей)</w:t>
      </w:r>
      <w:r w:rsidR="00E25D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0522" w:rsidRPr="00CE68C2" w:rsidRDefault="004D0522" w:rsidP="004D0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C2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</w:t>
      </w:r>
    </w:p>
    <w:tbl>
      <w:tblPr>
        <w:tblStyle w:val="a4"/>
        <w:tblW w:w="0" w:type="auto"/>
        <w:tblInd w:w="-1168" w:type="dxa"/>
        <w:tblLook w:val="04A0"/>
      </w:tblPr>
      <w:tblGrid>
        <w:gridCol w:w="2449"/>
        <w:gridCol w:w="1272"/>
        <w:gridCol w:w="1174"/>
        <w:gridCol w:w="1559"/>
        <w:gridCol w:w="1264"/>
        <w:gridCol w:w="1228"/>
        <w:gridCol w:w="1793"/>
      </w:tblGrid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92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293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93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</w:p>
        </w:tc>
        <w:tc>
          <w:tcPr>
            <w:tcW w:w="1293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  <w:tc>
          <w:tcPr>
            <w:tcW w:w="1294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</w:p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294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</w:p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2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С-53,3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Н-6,6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В-22,6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С-74,2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Н-3,2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В-37,9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С-65,1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С-44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В-46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С-54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В-78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</w:tr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2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С-53,3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Н-3,3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В-22,6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С-67,8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Н-9,6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В-41,3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С-58,7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В-87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</w:tr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292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В-43,4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С-56,6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В-22,6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С-67,8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Н-9,6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В-37,9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С-65,5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В-73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</w:tr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292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В-40%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В-28,2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С-65,5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Н-6,3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В-34,5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С-65,5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В-68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В-81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</w:tr>
      <w:tr w:rsidR="004D0522" w:rsidTr="004D0522">
        <w:tc>
          <w:tcPr>
            <w:tcW w:w="2980" w:type="dxa"/>
          </w:tcPr>
          <w:p w:rsidR="004D0522" w:rsidRDefault="004D0522" w:rsidP="004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1292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В-36,7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С-53,3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В-54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С-39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  <w:tc>
          <w:tcPr>
            <w:tcW w:w="1293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В-42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С-54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С-40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Н--0</w:t>
            </w:r>
          </w:p>
        </w:tc>
        <w:tc>
          <w:tcPr>
            <w:tcW w:w="1294" w:type="dxa"/>
          </w:tcPr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В-57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С-43</w:t>
            </w:r>
          </w:p>
          <w:p w:rsidR="004D0522" w:rsidRDefault="004D0522" w:rsidP="004D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Н-0</w:t>
            </w:r>
          </w:p>
        </w:tc>
      </w:tr>
    </w:tbl>
    <w:p w:rsidR="004D0522" w:rsidRPr="004D0522" w:rsidRDefault="00E25D25" w:rsidP="004D05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D25">
        <w:rPr>
          <w:rFonts w:ascii="Times New Roman" w:hAnsi="Times New Roman"/>
          <w:b/>
          <w:sz w:val="24"/>
          <w:szCs w:val="24"/>
        </w:rPr>
        <w:t>Вывод</w:t>
      </w:r>
      <w:proofErr w:type="gramStart"/>
      <w:r w:rsidR="004D0522">
        <w:rPr>
          <w:rFonts w:ascii="Times New Roman" w:hAnsi="Times New Roman" w:cs="Times New Roman"/>
          <w:sz w:val="28"/>
          <w:szCs w:val="28"/>
        </w:rPr>
        <w:t>:</w:t>
      </w:r>
      <w:r w:rsidR="004D0522" w:rsidRPr="004D05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0522" w:rsidRPr="004D05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D0522" w:rsidRPr="004D0522">
        <w:rPr>
          <w:rFonts w:ascii="Times New Roman" w:hAnsi="Times New Roman" w:cs="Times New Roman"/>
          <w:sz w:val="24"/>
          <w:szCs w:val="24"/>
        </w:rPr>
        <w:t xml:space="preserve"> итогам педагогического мониторинга, педагогический коллектив будет  углубленно работать по направление социально-коммуникативное развитие и художественно-эстетическое развитие. В связи с этим в следующем учебном году будут запланированы мероприятия для детей, педагогов, родителей по данному направлению.</w:t>
      </w:r>
    </w:p>
    <w:p w:rsidR="00D315B3" w:rsidRPr="004D0522" w:rsidRDefault="004D0522" w:rsidP="000415C6">
      <w:pPr>
        <w:rPr>
          <w:rFonts w:ascii="Times New Roman" w:hAnsi="Times New Roman"/>
          <w:sz w:val="24"/>
          <w:szCs w:val="24"/>
        </w:rPr>
      </w:pPr>
      <w:r w:rsidRPr="004D0522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133975" cy="21050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522" w:rsidRDefault="004D0522" w:rsidP="004D0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68C2" w:rsidRDefault="00CE68C2" w:rsidP="004D0522">
      <w:pPr>
        <w:rPr>
          <w:rFonts w:ascii="Times New Roman" w:hAnsi="Times New Roman"/>
          <w:sz w:val="24"/>
          <w:szCs w:val="24"/>
        </w:rPr>
      </w:pPr>
    </w:p>
    <w:p w:rsidR="000415C6" w:rsidRPr="00CE73E8" w:rsidRDefault="004D0522" w:rsidP="004D0522">
      <w:pPr>
        <w:rPr>
          <w:rFonts w:ascii="Times New Roman" w:hAnsi="Times New Roman"/>
          <w:b/>
          <w:color w:val="FF0000"/>
          <w:sz w:val="28"/>
          <w:szCs w:val="28"/>
        </w:rPr>
      </w:pPr>
      <w:r w:rsidRPr="00CE73E8"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="000415C6" w:rsidRPr="00CE73E8">
        <w:rPr>
          <w:rFonts w:ascii="Times New Roman" w:hAnsi="Times New Roman"/>
          <w:b/>
          <w:color w:val="FF0000"/>
          <w:sz w:val="28"/>
          <w:szCs w:val="28"/>
        </w:rPr>
        <w:t>Воспитательная работа и ее направления</w:t>
      </w:r>
    </w:p>
    <w:p w:rsidR="000415C6" w:rsidRPr="00853413" w:rsidRDefault="004C0300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C0300">
        <w:rPr>
          <w:rFonts w:eastAsiaTheme="minorHAnsi"/>
          <w:sz w:val="24"/>
          <w:szCs w:val="24"/>
          <w:lang w:eastAsia="en-US"/>
        </w:rPr>
        <w:pict>
          <v:roundrect id="_x0000_s1088" style="position:absolute;left:0;text-align:left;margin-left:123.45pt;margin-top:4.9pt;width:165.3pt;height:49.05pt;z-index:251724800" arcsize="10923f" fillcolor="white [3201]" strokecolor="black [3200]" strokeweight="1pt">
            <v:stroke dashstyle="dash"/>
            <v:shadow color="#868686"/>
            <v:textbox>
              <w:txbxContent>
                <w:p w:rsidR="004D0522" w:rsidRPr="004D0522" w:rsidRDefault="004D0522" w:rsidP="000415C6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4D0522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Миссия ДОУ</w:t>
                  </w:r>
                </w:p>
              </w:txbxContent>
            </v:textbox>
          </v:roundrect>
        </w:pict>
      </w:r>
      <w:r w:rsidRPr="004C0300">
        <w:rPr>
          <w:rFonts w:eastAsiaTheme="minorHAnsi"/>
          <w:sz w:val="24"/>
          <w:szCs w:val="24"/>
          <w:lang w:eastAsia="en-US"/>
        </w:rPr>
        <w:pict>
          <v:oval id="_x0000_s1089" style="position:absolute;left:0;text-align:left;margin-left:-36.45pt;margin-top:8.5pt;width:147.6pt;height:76.2pt;z-index:251725824">
            <v:textbox>
              <w:txbxContent>
                <w:p w:rsidR="004D0522" w:rsidRPr="004D0522" w:rsidRDefault="004D0522" w:rsidP="000415C6">
                  <w:pPr>
                    <w:rPr>
                      <w:color w:val="00B050"/>
                    </w:rPr>
                  </w:pPr>
                  <w:r w:rsidRPr="004D0522">
                    <w:rPr>
                      <w:rFonts w:ascii="Arial" w:eastAsia="Times New Roman" w:hAnsi="Arial" w:cs="Arial"/>
                      <w:color w:val="00B050"/>
                      <w:sz w:val="19"/>
                      <w:szCs w:val="19"/>
                    </w:rPr>
                    <w:t>обеспечение прав ребенка на воспитание и образование</w:t>
                  </w:r>
                </w:p>
              </w:txbxContent>
            </v:textbox>
          </v:oval>
        </w:pict>
      </w:r>
      <w:r w:rsidRPr="004C0300">
        <w:rPr>
          <w:rFonts w:eastAsiaTheme="minorHAnsi"/>
          <w:sz w:val="24"/>
          <w:szCs w:val="24"/>
          <w:lang w:eastAsia="en-US"/>
        </w:rPr>
        <w:pict>
          <v:oval id="_x0000_s1090" style="position:absolute;left:0;text-align:left;margin-left:292.95pt;margin-top:4.9pt;width:153pt;height:74.4pt;z-index:251726848">
            <v:textbox>
              <w:txbxContent>
                <w:p w:rsidR="004D0522" w:rsidRDefault="004D0522" w:rsidP="000415C6">
                  <w:r w:rsidRPr="00CE73E8">
                    <w:rPr>
                      <w:rFonts w:ascii="Arial" w:eastAsia="Times New Roman" w:hAnsi="Arial" w:cs="Arial"/>
                      <w:color w:val="00B050"/>
                      <w:sz w:val="19"/>
                      <w:szCs w:val="19"/>
                    </w:rPr>
                    <w:t>создание условий для раскрытия творческого потенциала каждого</w:t>
                  </w:r>
                  <w:r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</w:rPr>
                    <w:t xml:space="preserve"> ребенка</w:t>
                  </w:r>
                </w:p>
              </w:txbxContent>
            </v:textbox>
          </v:oval>
        </w:pict>
      </w:r>
      <w:r w:rsidRPr="004C0300">
        <w:rPr>
          <w:rFonts w:eastAsiaTheme="minorHAnsi"/>
          <w:sz w:val="24"/>
          <w:szCs w:val="24"/>
          <w:lang w:eastAsia="en-US"/>
        </w:rPr>
        <w:pict>
          <v:oval id="_x0000_s1091" style="position:absolute;left:0;text-align:left;margin-left:83.55pt;margin-top:65.45pt;width:244.2pt;height:84pt;z-index:251727872">
            <v:textbox>
              <w:txbxContent>
                <w:p w:rsidR="004D0522" w:rsidRPr="00CE73E8" w:rsidRDefault="004D0522" w:rsidP="000415C6">
                  <w:pPr>
                    <w:rPr>
                      <w:color w:val="00B050"/>
                    </w:rPr>
                  </w:pPr>
                  <w:r w:rsidRPr="00CE73E8">
                    <w:rPr>
                      <w:rFonts w:ascii="Arial" w:eastAsia="Times New Roman" w:hAnsi="Arial" w:cs="Arial"/>
                      <w:color w:val="00B050"/>
                      <w:sz w:val="19"/>
                      <w:szCs w:val="19"/>
                    </w:rPr>
                    <w:t>обеспечение права семьи на оказание ей помощи в воспитании и образовании детей дошкольного возраста</w:t>
                  </w:r>
                </w:p>
              </w:txbxContent>
            </v:textbox>
          </v:oval>
        </w:pict>
      </w: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853413" w:rsidRDefault="000415C6" w:rsidP="000415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0415C6" w:rsidRPr="00CE73E8" w:rsidRDefault="00D315B3" w:rsidP="00D315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CE73E8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  <w:r w:rsidR="00CE73E8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                 </w:t>
      </w:r>
      <w:r w:rsidRPr="00CE73E8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0415C6" w:rsidRPr="00CE73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Базисными ценностями ДОУ являются:</w:t>
      </w:r>
    </w:p>
    <w:p w:rsidR="000415C6" w:rsidRPr="00CE73E8" w:rsidRDefault="000415C6" w:rsidP="00041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0415C6" w:rsidRPr="00D315B3" w:rsidRDefault="000415C6" w:rsidP="00D3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6029325" cy="2886075"/>
            <wp:effectExtent l="0" t="0" r="0" b="9525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D0522" w:rsidRDefault="004D0522" w:rsidP="00E25D25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7813B5">
        <w:rPr>
          <w:rFonts w:eastAsia="MS Mincho"/>
        </w:rPr>
        <w:t xml:space="preserve">В </w:t>
      </w:r>
      <w:r w:rsidR="00346B40">
        <w:rPr>
          <w:rFonts w:ascii="Times New Roman" w:eastAsia="MS Mincho" w:hAnsi="Times New Roman" w:cs="Times New Roman"/>
          <w:sz w:val="24"/>
          <w:szCs w:val="24"/>
        </w:rPr>
        <w:t>2019</w:t>
      </w: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 году в ДОУ списочный состав был 206 детей.   26 воспитанников с ограниченными возможностями здоровья (тяжелые нарушения речи и фонетико-фонематические </w:t>
      </w:r>
      <w:r w:rsidRPr="00E25D25">
        <w:rPr>
          <w:rFonts w:ascii="Times New Roman" w:eastAsia="MS Mincho" w:hAnsi="Times New Roman" w:cs="Times New Roman"/>
          <w:sz w:val="24"/>
          <w:szCs w:val="24"/>
        </w:rPr>
        <w:lastRenderedPageBreak/>
        <w:t>нарушения речи) посе</w:t>
      </w:r>
      <w:r w:rsidR="00346B40">
        <w:rPr>
          <w:rFonts w:ascii="Times New Roman" w:eastAsia="MS Mincho" w:hAnsi="Times New Roman" w:cs="Times New Roman"/>
          <w:sz w:val="24"/>
          <w:szCs w:val="24"/>
        </w:rPr>
        <w:t xml:space="preserve">щали в течение года </w:t>
      </w:r>
      <w:proofErr w:type="spellStart"/>
      <w:r w:rsidR="00346B40">
        <w:rPr>
          <w:rFonts w:ascii="Times New Roman" w:eastAsia="MS Mincho" w:hAnsi="Times New Roman" w:cs="Times New Roman"/>
          <w:sz w:val="24"/>
          <w:szCs w:val="24"/>
        </w:rPr>
        <w:t>логопункт</w:t>
      </w:r>
      <w:proofErr w:type="spellEnd"/>
      <w:r w:rsidR="00346B40">
        <w:rPr>
          <w:rFonts w:ascii="Times New Roman" w:eastAsia="MS Mincho" w:hAnsi="Times New Roman" w:cs="Times New Roman"/>
          <w:sz w:val="24"/>
          <w:szCs w:val="24"/>
        </w:rPr>
        <w:t>. 5</w:t>
      </w: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46B40">
        <w:rPr>
          <w:rFonts w:ascii="Times New Roman" w:eastAsia="MS Mincho" w:hAnsi="Times New Roman" w:cs="Times New Roman"/>
          <w:sz w:val="24"/>
          <w:szCs w:val="24"/>
        </w:rPr>
        <w:t>воспитанников, посещающих в 2019</w:t>
      </w: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 году МБДОУ № 43, имели статус ребенок-инвалид. </w:t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629275" cy="227647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sz w:val="24"/>
          <w:szCs w:val="24"/>
        </w:rPr>
        <w:t xml:space="preserve">Педагог-психолог и логопед используют личностно-ориентированный подход в работе с детьми. На протяжении всего времени обучения ребенка в дошкольном учреждении ведется индивидуальная карта развития каждого ребенка. Проводятся 2 раза в год исследования психологического здоровья воспитанников групп. </w:t>
      </w:r>
    </w:p>
    <w:p w:rsidR="00E25D25" w:rsidRPr="00E25D25" w:rsidRDefault="00E25D25" w:rsidP="00E25D25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sz w:val="24"/>
          <w:szCs w:val="24"/>
        </w:rPr>
        <w:tab/>
        <w:t xml:space="preserve">По результатам диагностики психического развития детей старших и подготовительных групп создаются подгруппы для дальнейшей коррекционно-развивающей работы. </w:t>
      </w:r>
    </w:p>
    <w:p w:rsidR="00E25D25" w:rsidRPr="00E25D25" w:rsidRDefault="00E25D25" w:rsidP="00E25D2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5D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Мониторинг уровня психологической готовности </w:t>
      </w:r>
    </w:p>
    <w:p w:rsidR="00E25D25" w:rsidRPr="00E25D25" w:rsidRDefault="00E25D25" w:rsidP="00E25D2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5D25">
        <w:rPr>
          <w:rFonts w:ascii="Times New Roman" w:hAnsi="Times New Roman" w:cs="Times New Roman"/>
          <w:b/>
          <w:sz w:val="24"/>
          <w:szCs w:val="24"/>
          <w:lang w:eastAsia="en-US"/>
        </w:rPr>
        <w:t>детей подготовите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льной группы к обучению в школе</w:t>
      </w:r>
    </w:p>
    <w:p w:rsidR="00E25D25" w:rsidRPr="00E25D25" w:rsidRDefault="00E25D25" w:rsidP="00E25D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D25">
        <w:rPr>
          <w:rFonts w:ascii="Times New Roman" w:hAnsi="Times New Roman" w:cs="Times New Roman"/>
          <w:b/>
          <w:i/>
          <w:sz w:val="24"/>
          <w:szCs w:val="24"/>
        </w:rPr>
        <w:t xml:space="preserve">Сравнительная таблица </w:t>
      </w:r>
      <w:proofErr w:type="gramStart"/>
      <w:r w:rsidRPr="00E25D25">
        <w:rPr>
          <w:rFonts w:ascii="Times New Roman" w:hAnsi="Times New Roman" w:cs="Times New Roman"/>
          <w:b/>
          <w:i/>
          <w:sz w:val="24"/>
          <w:szCs w:val="24"/>
        </w:rPr>
        <w:t>мониторинга уровня готовности детей подготовительной группы</w:t>
      </w:r>
      <w:proofErr w:type="gramEnd"/>
      <w:r w:rsidRPr="00E25D25">
        <w:rPr>
          <w:rFonts w:ascii="Times New Roman" w:hAnsi="Times New Roman" w:cs="Times New Roman"/>
          <w:b/>
          <w:i/>
          <w:sz w:val="24"/>
          <w:szCs w:val="24"/>
        </w:rPr>
        <w:t xml:space="preserve"> к обучению в школе</w:t>
      </w:r>
    </w:p>
    <w:tbl>
      <w:tblPr>
        <w:tblpPr w:leftFromText="180" w:rightFromText="180" w:vertAnchor="text" w:horzAnchor="margin" w:tblpXSpec="center" w:tblpY="308"/>
        <w:tblW w:w="100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103"/>
        <w:gridCol w:w="1974"/>
        <w:gridCol w:w="1842"/>
        <w:gridCol w:w="2410"/>
        <w:gridCol w:w="2133"/>
      </w:tblGrid>
      <w:tr w:rsidR="00E25D25" w:rsidRPr="00E25D25" w:rsidTr="00E25D25">
        <w:trPr>
          <w:trHeight w:val="858"/>
        </w:trPr>
        <w:tc>
          <w:tcPr>
            <w:tcW w:w="156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</w:tcPr>
          <w:p w:rsidR="00E25D25" w:rsidRPr="00E25D25" w:rsidRDefault="00E25D25" w:rsidP="00E25D25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0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Мотивационно-личностная</w:t>
            </w:r>
            <w:proofErr w:type="spellEnd"/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Социально-личностная сфера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Интеллектуальная сфера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2D050"/>
            <w:tcMar>
              <w:top w:w="96" w:type="dxa"/>
              <w:left w:w="142" w:type="dxa"/>
              <w:bottom w:w="74" w:type="dxa"/>
              <w:right w:w="142" w:type="dxa"/>
            </w:tcMar>
          </w:tcPr>
          <w:p w:rsidR="00E25D25" w:rsidRPr="00E25D25" w:rsidRDefault="00E25D25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Эмоционально – волевая сфера</w:t>
            </w:r>
          </w:p>
        </w:tc>
      </w:tr>
      <w:tr w:rsidR="00E25D25" w:rsidRPr="00E25D25" w:rsidTr="00E25D25">
        <w:trPr>
          <w:trHeight w:val="462"/>
        </w:trPr>
        <w:tc>
          <w:tcPr>
            <w:tcW w:w="16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2018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г. октябрь</w:t>
            </w:r>
          </w:p>
        </w:tc>
        <w:tc>
          <w:tcPr>
            <w:tcW w:w="1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49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 45,6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  <w:tcMar>
              <w:top w:w="99" w:type="dxa"/>
              <w:left w:w="142" w:type="dxa"/>
              <w:bottom w:w="74" w:type="dxa"/>
              <w:right w:w="142" w:type="dxa"/>
            </w:tcMar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57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2D69B"/>
            <w:tcMar>
              <w:top w:w="95" w:type="dxa"/>
              <w:left w:w="142" w:type="dxa"/>
              <w:bottom w:w="74" w:type="dxa"/>
              <w:right w:w="142" w:type="dxa"/>
            </w:tcMar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51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</w:tr>
      <w:tr w:rsidR="00E25D25" w:rsidRPr="00E25D25" w:rsidTr="00E25D25">
        <w:trPr>
          <w:trHeight w:val="358"/>
        </w:trPr>
        <w:tc>
          <w:tcPr>
            <w:tcW w:w="16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4D0522" w:rsidP="004D0522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textAlignment w:val="baseline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2019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г. март</w:t>
            </w:r>
          </w:p>
        </w:tc>
        <w:tc>
          <w:tcPr>
            <w:tcW w:w="1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62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57,3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  <w:tcMar>
              <w:top w:w="99" w:type="dxa"/>
              <w:left w:w="142" w:type="dxa"/>
              <w:bottom w:w="74" w:type="dxa"/>
              <w:right w:w="142" w:type="dxa"/>
            </w:tcMar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74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AF1DD"/>
            <w:tcMar>
              <w:top w:w="95" w:type="dxa"/>
              <w:left w:w="142" w:type="dxa"/>
              <w:bottom w:w="74" w:type="dxa"/>
              <w:right w:w="142" w:type="dxa"/>
            </w:tcMar>
          </w:tcPr>
          <w:p w:rsidR="00E25D25" w:rsidRPr="00E25D25" w:rsidRDefault="004D0522" w:rsidP="00E25D25">
            <w:p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68,4</w:t>
            </w:r>
            <w:r w:rsidR="00E25D25" w:rsidRPr="00E25D25">
              <w:rPr>
                <w:rFonts w:ascii="Times New Roman" w:eastAsia="Microsoft YaHei" w:hAnsi="Times New Roman" w:cs="Times New Roman"/>
                <w:sz w:val="24"/>
                <w:szCs w:val="24"/>
              </w:rPr>
              <w:t>%</w:t>
            </w:r>
          </w:p>
        </w:tc>
      </w:tr>
    </w:tbl>
    <w:p w:rsidR="00E25D25" w:rsidRPr="00E25D25" w:rsidRDefault="00E25D25" w:rsidP="00E25D25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5D25" w:rsidRPr="00E25D25" w:rsidRDefault="00E25D25" w:rsidP="00E25D2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DBE" w:rsidRPr="004D0522" w:rsidRDefault="00E25D25" w:rsidP="004D05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25D25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3625" cy="3028950"/>
            <wp:effectExtent l="19050" t="0" r="9525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D25" w:rsidRPr="00CE73E8" w:rsidRDefault="00E25D25" w:rsidP="00CE73E8">
      <w:pPr>
        <w:pStyle w:val="12"/>
        <w:widowControl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25D25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E25D25">
        <w:rPr>
          <w:rFonts w:ascii="Times New Roman" w:hAnsi="Times New Roman"/>
          <w:sz w:val="24"/>
          <w:szCs w:val="24"/>
        </w:rPr>
        <w:t>Анализ полученных данных показывает, что на этапе выхода из дошкольного учреждения у всех детей подготовительной группы присутствует школьная зрелость. По итогам контрольного обследования можно судить о положительной динамике подготовки детей к обучению в школе по всем параметрам разви</w:t>
      </w:r>
      <w:r w:rsidR="004D0522">
        <w:rPr>
          <w:rFonts w:ascii="Times New Roman" w:hAnsi="Times New Roman"/>
          <w:sz w:val="24"/>
          <w:szCs w:val="24"/>
        </w:rPr>
        <w:t>тия детей дошкольного возраста.</w:t>
      </w:r>
    </w:p>
    <w:p w:rsidR="000415C6" w:rsidRPr="00853413" w:rsidRDefault="00FD0FA8" w:rsidP="00853413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4.Раздел</w:t>
      </w:r>
      <w:proofErr w:type="gramStart"/>
      <w:r w:rsidR="00853413">
        <w:rPr>
          <w:rFonts w:ascii="Times New Roman" w:hAnsi="Times New Roman"/>
          <w:b/>
          <w:sz w:val="24"/>
          <w:szCs w:val="24"/>
        </w:rPr>
        <w:t>.</w:t>
      </w:r>
      <w:r w:rsidRPr="00853413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415C6" w:rsidRPr="00853413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качества образования</w:t>
      </w:r>
      <w:r w:rsidRPr="00853413">
        <w:rPr>
          <w:rFonts w:ascii="Times New Roman" w:hAnsi="Times New Roman"/>
          <w:b/>
          <w:sz w:val="24"/>
          <w:szCs w:val="24"/>
        </w:rPr>
        <w:t>»</w:t>
      </w:r>
    </w:p>
    <w:p w:rsidR="00CE73E8" w:rsidRPr="00CE73E8" w:rsidRDefault="00CE73E8" w:rsidP="00CE7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Аналитическая справка по результатам анкетирования родителей</w:t>
      </w:r>
    </w:p>
    <w:p w:rsidR="00CE73E8" w:rsidRPr="00CE73E8" w:rsidRDefault="00CE73E8" w:rsidP="00CE7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«Удовлетворенность родителей качеством оказываемых муниципальных услуг»</w:t>
      </w:r>
    </w:p>
    <w:p w:rsidR="00CE73E8" w:rsidRPr="00CE73E8" w:rsidRDefault="00CE73E8" w:rsidP="00CE73E8">
      <w:p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Приняли в опросе 63 родителя. Опрос состоял из 01 вопросов. Такие как: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Получаете ли вы в системе информацию:</w:t>
      </w:r>
      <w:r w:rsidRPr="00CE73E8">
        <w:rPr>
          <w:rFonts w:ascii="Times New Roman" w:hAnsi="Times New Roman" w:cs="Times New Roman"/>
          <w:sz w:val="24"/>
          <w:szCs w:val="24"/>
        </w:rPr>
        <w:br/>
        <w:t xml:space="preserve"> (-о целях и задачах </w:t>
      </w:r>
      <w:proofErr w:type="spellStart"/>
      <w:r w:rsidRPr="00CE73E8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E73E8">
        <w:rPr>
          <w:rFonts w:ascii="Times New Roman" w:hAnsi="Times New Roman" w:cs="Times New Roman"/>
          <w:sz w:val="24"/>
          <w:szCs w:val="24"/>
        </w:rPr>
        <w:t>, о режиме, о питании)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Обсуждают ли воспитатели 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 xml:space="preserve"> касающиеся жизни ребенка в ДОУ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Организуются ли в ДОУ совместные мероприятия.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Получаете ли вы информацию  в информационных стендах  (от </w:t>
      </w:r>
      <w:proofErr w:type="spellStart"/>
      <w:r w:rsidRPr="00CE73E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Pr="00CE73E8">
        <w:rPr>
          <w:rFonts w:ascii="Times New Roman" w:hAnsi="Times New Roman" w:cs="Times New Roman"/>
          <w:sz w:val="24"/>
          <w:szCs w:val="24"/>
        </w:rPr>
        <w:t>, логопеда, музыкального работника, воспитателей, специалистов)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Вопросы здоровья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Удовлетворяет ли вас уход, воспитание, обучение в ДОУ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Учитывают ли педагоги индивидуальные особенности вашего ребенка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Чувствуете ли вы доброжелательное отношение сотрудников ДОУ.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Видите 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 xml:space="preserve"> изменения на территории ДОУ, в здании, в группе</w:t>
      </w:r>
    </w:p>
    <w:p w:rsidR="00CE73E8" w:rsidRPr="00CE73E8" w:rsidRDefault="00CE73E8" w:rsidP="00CE73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Удовлетворены ли вы работой персона</w:t>
      </w:r>
    </w:p>
    <w:p w:rsidR="00CE73E8" w:rsidRPr="00CE73E8" w:rsidRDefault="00CE73E8" w:rsidP="00CE73E8">
      <w:p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7875" cy="293370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73E8" w:rsidRPr="00CE73E8" w:rsidRDefault="00CE73E8" w:rsidP="00C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 По итогам 2018 – 2019 учебного года было проведено анкетирование родителей (законных представителей) по степени удовлетворенности качеством образовательных услуг. </w:t>
      </w:r>
    </w:p>
    <w:p w:rsidR="00CE73E8" w:rsidRPr="00CE73E8" w:rsidRDefault="00CE73E8" w:rsidP="00C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   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 </w:t>
      </w:r>
    </w:p>
    <w:p w:rsidR="00CE73E8" w:rsidRPr="00CE73E8" w:rsidRDefault="00CE73E8" w:rsidP="00CE7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CE73E8" w:rsidRPr="00CE73E8" w:rsidRDefault="00CE73E8" w:rsidP="00CE7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В диагностическом обследовании из общего количества родителей (законных представителей) воспитанников детского сада №43  приняли участие 63  человек, что составляет 35% родителей, что говорит, о том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 xml:space="preserve"> что родители не заинтересованы работой ДОУ.</w:t>
      </w:r>
    </w:p>
    <w:p w:rsidR="00CE73E8" w:rsidRPr="00CE73E8" w:rsidRDefault="00CE73E8" w:rsidP="00CE7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Родителям (законным представителям) было предложено ответить на 10</w:t>
      </w:r>
      <w:r w:rsidRPr="00CE73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3E8">
        <w:rPr>
          <w:rFonts w:ascii="Times New Roman" w:hAnsi="Times New Roman" w:cs="Times New Roman"/>
          <w:sz w:val="24"/>
          <w:szCs w:val="24"/>
        </w:rPr>
        <w:t xml:space="preserve">вопросов анкеты отражающих  различные стороны работы ДОУ. При этом количество ответов по каждому вопросу не было ограничено, то есть в одном вопросе присутствует несколько вариантов выбора. </w:t>
      </w:r>
    </w:p>
    <w:p w:rsidR="00CE73E8" w:rsidRPr="00CE73E8" w:rsidRDefault="00CE73E8" w:rsidP="00CE73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(91,3 %) на образовательные услуги для детей дошкольного возраста.</w:t>
      </w:r>
    </w:p>
    <w:p w:rsidR="00CE73E8" w:rsidRPr="00CE73E8" w:rsidRDefault="00CE73E8" w:rsidP="00CE73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Анкетирование позволяет сделать следующие выводы:</w:t>
      </w:r>
    </w:p>
    <w:p w:rsidR="00CE73E8" w:rsidRPr="00CE73E8" w:rsidRDefault="00CE73E8" w:rsidP="00C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1. Участников образовательного процесса существующая система работы ДОУ  удовлетворяет. Она оправдывает их потребности и ожидания.</w:t>
      </w:r>
    </w:p>
    <w:p w:rsidR="00CE73E8" w:rsidRPr="00CE73E8" w:rsidRDefault="00CE73E8" w:rsidP="00CE73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2.Родители доверяют воспитателям, сложившейся системе воспитания и образования в детском саду.</w:t>
      </w:r>
    </w:p>
    <w:p w:rsidR="00CE73E8" w:rsidRPr="00CE73E8" w:rsidRDefault="00CE73E8" w:rsidP="00CE7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3.</w:t>
      </w:r>
      <w:r w:rsidRPr="00CE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3E8">
        <w:rPr>
          <w:rFonts w:ascii="Times New Roman" w:hAnsi="Times New Roman" w:cs="Times New Roman"/>
          <w:sz w:val="24"/>
          <w:szCs w:val="24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CE73E8" w:rsidRPr="00CE73E8" w:rsidRDefault="00CE73E8" w:rsidP="00CE7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lastRenderedPageBreak/>
        <w:t xml:space="preserve">      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CE73E8" w:rsidRPr="00CE73E8" w:rsidRDefault="00CE73E8" w:rsidP="00CE73E8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</w:t>
      </w:r>
      <w:r w:rsidRPr="00CE73E8">
        <w:rPr>
          <w:rFonts w:ascii="Times New Roman" w:hAnsi="Times New Roman" w:cs="Times New Roman"/>
          <w:sz w:val="24"/>
          <w:szCs w:val="24"/>
        </w:rPr>
        <w:tab/>
        <w:t>В 2019 – 2020 учебном году в целях повышения качества предоставляемых услуг дошкольного образования в ДОУ  необходимо провести следующую работу: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tabs>
          <w:tab w:val="left" w:pos="255"/>
        </w:tabs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Продолжить пополнение  развивающей предметн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 xml:space="preserve"> пространственной среды групп.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Активизировать работу с родителями по использованию сайта дошкольного учреждения.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лечебно – оздоровительной работы</w:t>
      </w:r>
      <w:proofErr w:type="gramStart"/>
      <w:r w:rsidRPr="00CE73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3E8">
        <w:rPr>
          <w:rFonts w:ascii="Times New Roman" w:hAnsi="Times New Roman" w:cs="Times New Roman"/>
          <w:sz w:val="24"/>
          <w:szCs w:val="24"/>
        </w:rPr>
        <w:t>проводимой в дошкольном учреждении.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Больше внимания уделять разъяснительной работе по организации питания детей.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Продолжить работу по благоустройству  прогулочных участков с привлечением родителей.</w:t>
      </w:r>
    </w:p>
    <w:p w:rsidR="00CE73E8" w:rsidRPr="00CE73E8" w:rsidRDefault="00CE73E8" w:rsidP="00CE73E8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Подготовить мероприятие для родителей с презентацией итогов работы дошкольного учреждения за отчетный период.</w:t>
      </w:r>
    </w:p>
    <w:p w:rsidR="00CE73E8" w:rsidRPr="00CE73E8" w:rsidRDefault="00CE73E8" w:rsidP="00CE7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5C6" w:rsidRPr="00853413" w:rsidRDefault="00FD0FA8" w:rsidP="0004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5.Раздел «</w:t>
      </w:r>
      <w:r w:rsidR="000415C6" w:rsidRPr="00853413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Pr="00853413">
        <w:rPr>
          <w:rFonts w:ascii="Times New Roman" w:hAnsi="Times New Roman" w:cs="Times New Roman"/>
          <w:b/>
          <w:sz w:val="24"/>
          <w:szCs w:val="24"/>
        </w:rPr>
        <w:t>»</w:t>
      </w:r>
    </w:p>
    <w:p w:rsidR="00C86507" w:rsidRPr="00853413" w:rsidRDefault="00C86507" w:rsidP="00C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Педагогический состав дошкольного учрежде</w:t>
      </w:r>
      <w:r w:rsidR="00F84CA9">
        <w:rPr>
          <w:rFonts w:ascii="Times New Roman" w:hAnsi="Times New Roman" w:cs="Times New Roman"/>
          <w:sz w:val="24"/>
          <w:szCs w:val="24"/>
        </w:rPr>
        <w:t>ния составляет 21</w:t>
      </w:r>
      <w:r w:rsidRPr="0085341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84CA9">
        <w:rPr>
          <w:rFonts w:ascii="Times New Roman" w:hAnsi="Times New Roman" w:cs="Times New Roman"/>
          <w:sz w:val="24"/>
          <w:szCs w:val="24"/>
        </w:rPr>
        <w:t>у</w:t>
      </w:r>
      <w:r w:rsidRPr="00853413">
        <w:rPr>
          <w:rFonts w:ascii="Times New Roman" w:hAnsi="Times New Roman" w:cs="Times New Roman"/>
          <w:sz w:val="24"/>
          <w:szCs w:val="24"/>
        </w:rPr>
        <w:t>,  в том числе специалисты: старший воспитатель, учитель-логопед, педагог - психолог, музыкальный руководитель, преподаватель якутского языка, педагог дополнительного образования  по хореографии, робототехнике, инструктор по физичес</w:t>
      </w:r>
      <w:r w:rsidR="00F84CA9">
        <w:rPr>
          <w:rFonts w:ascii="Times New Roman" w:hAnsi="Times New Roman" w:cs="Times New Roman"/>
          <w:sz w:val="24"/>
          <w:szCs w:val="24"/>
        </w:rPr>
        <w:t>кой культуре, преподаватель английского языка.</w:t>
      </w:r>
    </w:p>
    <w:p w:rsidR="00C86507" w:rsidRPr="00853413" w:rsidRDefault="00C86507" w:rsidP="00C86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Также в штате предусмотрены медицинские работники: </w:t>
      </w:r>
      <w:r w:rsidR="00F84CA9">
        <w:rPr>
          <w:rFonts w:ascii="Times New Roman" w:hAnsi="Times New Roman" w:cs="Times New Roman"/>
          <w:sz w:val="24"/>
          <w:szCs w:val="24"/>
        </w:rPr>
        <w:t>фельдшер и медицинская сестра.</w:t>
      </w:r>
    </w:p>
    <w:p w:rsidR="00C86507" w:rsidRPr="00853413" w:rsidRDefault="00C86507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315B3" w:rsidRDefault="00D315B3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507" w:rsidRPr="00853413" w:rsidRDefault="00C86507" w:rsidP="00C8650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B3">
        <w:rPr>
          <w:rFonts w:ascii="Times New Roman" w:hAnsi="Times New Roman" w:cs="Times New Roman"/>
          <w:b/>
          <w:sz w:val="24"/>
          <w:szCs w:val="24"/>
        </w:rPr>
        <w:t xml:space="preserve">                       Количественный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состав коллектива</w:t>
      </w:r>
    </w:p>
    <w:p w:rsidR="00C86507" w:rsidRPr="00853413" w:rsidRDefault="00C86507" w:rsidP="00C86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507" w:rsidRPr="00853413" w:rsidRDefault="00C86507" w:rsidP="00C86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86507" w:rsidRPr="00853413" w:rsidRDefault="00744B38" w:rsidP="00C86507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38725" cy="2495550"/>
            <wp:effectExtent l="19050" t="0" r="9525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86507" w:rsidRPr="00853413" w:rsidRDefault="00C86507" w:rsidP="00C86507">
      <w:pPr>
        <w:rPr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E73E8">
      <w:pPr>
        <w:rPr>
          <w:rFonts w:ascii="Times New Roman" w:hAnsi="Times New Roman" w:cs="Times New Roman"/>
          <w:sz w:val="24"/>
          <w:szCs w:val="24"/>
        </w:rPr>
      </w:pPr>
    </w:p>
    <w:p w:rsidR="000B0E18" w:rsidRDefault="000B0E18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5B3" w:rsidRDefault="00D315B3" w:rsidP="00C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507" w:rsidRPr="00853413" w:rsidRDefault="00C86507" w:rsidP="00C86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Согласн</w:t>
      </w:r>
      <w:r w:rsidR="00A12CD4">
        <w:rPr>
          <w:rFonts w:ascii="Times New Roman" w:hAnsi="Times New Roman" w:cs="Times New Roman"/>
          <w:sz w:val="24"/>
          <w:szCs w:val="24"/>
        </w:rPr>
        <w:t>о статистическим отчетам за 2017 -2019</w:t>
      </w:r>
      <w:r w:rsidRPr="00853413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D315B3" w:rsidRDefault="00D315B3" w:rsidP="002F4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FA8" w:rsidRDefault="00744B38" w:rsidP="002F4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200400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15B3" w:rsidRPr="00853413" w:rsidRDefault="00D315B3" w:rsidP="002F4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FA8" w:rsidRPr="00853413" w:rsidRDefault="00744B38" w:rsidP="00FD0FA8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0FA8" w:rsidRPr="00853413" w:rsidRDefault="00FD0FA8" w:rsidP="00FD0FA8">
      <w:pPr>
        <w:rPr>
          <w:rFonts w:ascii="Times New Roman" w:hAnsi="Times New Roman" w:cs="Times New Roman"/>
          <w:sz w:val="24"/>
          <w:szCs w:val="24"/>
        </w:rPr>
      </w:pPr>
    </w:p>
    <w:p w:rsidR="002F46EC" w:rsidRPr="00853413" w:rsidRDefault="00FD0FA8" w:rsidP="000415C6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36195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F46EC" w:rsidRPr="00853413" w:rsidRDefault="002F46EC" w:rsidP="000415C6">
      <w:pPr>
        <w:rPr>
          <w:rFonts w:ascii="Times New Roman" w:hAnsi="Times New Roman"/>
          <w:sz w:val="24"/>
          <w:szCs w:val="24"/>
        </w:rPr>
      </w:pPr>
    </w:p>
    <w:p w:rsidR="00CE73E8" w:rsidRDefault="00CE73E8" w:rsidP="000415C6">
      <w:pPr>
        <w:rPr>
          <w:rFonts w:ascii="Times New Roman" w:hAnsi="Times New Roman"/>
          <w:b/>
          <w:sz w:val="24"/>
          <w:szCs w:val="24"/>
        </w:rPr>
      </w:pPr>
    </w:p>
    <w:p w:rsidR="00CE73E8" w:rsidRDefault="00CE73E8" w:rsidP="000415C6">
      <w:pPr>
        <w:rPr>
          <w:rFonts w:ascii="Times New Roman" w:hAnsi="Times New Roman"/>
          <w:b/>
          <w:sz w:val="24"/>
          <w:szCs w:val="24"/>
        </w:rPr>
      </w:pPr>
    </w:p>
    <w:p w:rsidR="00CE73E8" w:rsidRDefault="00CE73E8" w:rsidP="000415C6">
      <w:pPr>
        <w:rPr>
          <w:rFonts w:ascii="Times New Roman" w:hAnsi="Times New Roman"/>
          <w:b/>
          <w:sz w:val="24"/>
          <w:szCs w:val="24"/>
        </w:rPr>
      </w:pPr>
    </w:p>
    <w:p w:rsidR="00CE73E8" w:rsidRDefault="00CE73E8" w:rsidP="000415C6">
      <w:pPr>
        <w:rPr>
          <w:rFonts w:ascii="Times New Roman" w:hAnsi="Times New Roman"/>
          <w:b/>
          <w:sz w:val="24"/>
          <w:szCs w:val="24"/>
        </w:rPr>
      </w:pPr>
    </w:p>
    <w:p w:rsidR="000415C6" w:rsidRPr="00CE73E8" w:rsidRDefault="00CE73E8" w:rsidP="000415C6">
      <w:pPr>
        <w:rPr>
          <w:rFonts w:ascii="Times New Roman" w:hAnsi="Times New Roman"/>
          <w:b/>
          <w:sz w:val="28"/>
          <w:szCs w:val="28"/>
        </w:rPr>
      </w:pPr>
      <w:r w:rsidRPr="00CE73E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415C6" w:rsidRPr="00CE73E8">
        <w:rPr>
          <w:rFonts w:ascii="Times New Roman" w:hAnsi="Times New Roman"/>
          <w:b/>
          <w:sz w:val="28"/>
          <w:szCs w:val="28"/>
        </w:rPr>
        <w:t>Участие воспитателей в конкурсах.</w:t>
      </w:r>
    </w:p>
    <w:p w:rsidR="00744B38" w:rsidRPr="00853413" w:rsidRDefault="000415C6" w:rsidP="000415C6">
      <w:pPr>
        <w:rPr>
          <w:rFonts w:ascii="Times New Roman" w:hAnsi="Times New Roman"/>
          <w:b/>
          <w:sz w:val="24"/>
          <w:szCs w:val="24"/>
        </w:rPr>
      </w:pPr>
      <w:r w:rsidRPr="00853413">
        <w:rPr>
          <w:b/>
          <w:noProof/>
          <w:sz w:val="24"/>
          <w:szCs w:val="24"/>
        </w:rPr>
        <w:drawing>
          <wp:inline distT="0" distB="0" distL="0" distR="0">
            <wp:extent cx="5505450" cy="3209925"/>
            <wp:effectExtent l="0" t="0" r="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2520" w:rsidRDefault="00742618" w:rsidP="00CE73E8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="00AB4EC6" w:rsidRPr="0085341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0415C6" w:rsidRPr="00CE73E8" w:rsidRDefault="00372520" w:rsidP="00372520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CE73E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315B3" w:rsidRPr="00CE73E8">
        <w:rPr>
          <w:rFonts w:ascii="Times New Roman" w:hAnsi="Times New Roman"/>
          <w:b/>
          <w:sz w:val="28"/>
          <w:szCs w:val="28"/>
        </w:rPr>
        <w:t xml:space="preserve"> </w:t>
      </w:r>
      <w:r w:rsidR="00742618" w:rsidRPr="00CE73E8">
        <w:rPr>
          <w:rFonts w:ascii="Times New Roman" w:hAnsi="Times New Roman"/>
          <w:b/>
          <w:sz w:val="28"/>
          <w:szCs w:val="28"/>
        </w:rPr>
        <w:t>Квалификационный уровень педагогов</w:t>
      </w:r>
    </w:p>
    <w:p w:rsidR="000415C6" w:rsidRPr="00853413" w:rsidRDefault="00742618" w:rsidP="00853413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9725" cy="3076575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73E8" w:rsidRDefault="0042007C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0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E73E8" w:rsidRDefault="00CE73E8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E8" w:rsidRDefault="00CE73E8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E8" w:rsidRDefault="00CE73E8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E8" w:rsidRDefault="00CE73E8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E8" w:rsidRDefault="00CE73E8" w:rsidP="00372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07C" w:rsidRDefault="0042007C" w:rsidP="00CE7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E8">
        <w:rPr>
          <w:rFonts w:ascii="Times New Roman" w:hAnsi="Times New Roman" w:cs="Times New Roman"/>
          <w:b/>
          <w:sz w:val="28"/>
          <w:szCs w:val="28"/>
        </w:rPr>
        <w:t>Список педагогов имеющих отраслевые награды и звания</w:t>
      </w:r>
    </w:p>
    <w:p w:rsidR="00CE73E8" w:rsidRPr="00CE73E8" w:rsidRDefault="00CE73E8" w:rsidP="00CE7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93" w:type="dxa"/>
        <w:tblLook w:val="04A0"/>
      </w:tblPr>
      <w:tblGrid>
        <w:gridCol w:w="3162"/>
        <w:gridCol w:w="2219"/>
        <w:gridCol w:w="4459"/>
      </w:tblGrid>
      <w:tr w:rsidR="0042007C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Коробенкова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 признания заслуг ЯГД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Николаева</w:t>
            </w: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Нюргустана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Бовсуновская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Любовь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Виниаминовна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Почетный работник РФ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Евстафьева Инна Евгеньевна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2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Нагрудный знак </w:t>
            </w: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вклад в развитие дошкольного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2007C" w:rsidRPr="0042007C" w:rsidTr="00372520">
        <w:trPr>
          <w:trHeight w:val="641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Полятинская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Афанасьевна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ИЛ ТУМЭН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Николаева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якутского языка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молодежной политики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Нестерова Светлана </w:t>
            </w: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</w:t>
            </w:r>
            <w:proofErr w:type="gram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 признания заслуг ЯГД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Крылова Татьяна Евгеньевна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42007C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Анисия</w:t>
            </w:r>
            <w:proofErr w:type="spellEnd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физкультуры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372520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Pr="0042007C" w:rsidRDefault="00372520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Pr="0042007C" w:rsidRDefault="00372520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Pr="0042007C" w:rsidRDefault="00372520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372520" w:rsidRPr="0042007C" w:rsidTr="004D0522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Default="00372520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Розалия Семеновна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Default="00372520" w:rsidP="004D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72520" w:rsidRPr="0042007C" w:rsidRDefault="00372520" w:rsidP="004D0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42007C" w:rsidRPr="0042007C" w:rsidTr="004D0522">
        <w:trPr>
          <w:trHeight w:val="70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42007C" w:rsidRPr="0042007C" w:rsidTr="004D0522">
        <w:trPr>
          <w:trHeight w:val="70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42007C" w:rsidRPr="0042007C" w:rsidTr="004D0522">
        <w:trPr>
          <w:trHeight w:val="7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42007C" w:rsidRPr="0042007C" w:rsidTr="004D0522">
        <w:trPr>
          <w:trHeight w:val="7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42007C" w:rsidRPr="0042007C" w:rsidTr="004D0522">
        <w:trPr>
          <w:trHeight w:val="7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007C" w:rsidRPr="0042007C" w:rsidRDefault="0042007C" w:rsidP="004D0522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42007C" w:rsidRPr="0042007C" w:rsidRDefault="0042007C" w:rsidP="000415C6">
      <w:pPr>
        <w:rPr>
          <w:rFonts w:ascii="Times New Roman" w:hAnsi="Times New Roman"/>
          <w:b/>
          <w:sz w:val="24"/>
          <w:szCs w:val="24"/>
        </w:rPr>
      </w:pPr>
    </w:p>
    <w:p w:rsidR="00E95AE2" w:rsidRPr="00853413" w:rsidRDefault="00AB4EC6" w:rsidP="002F46E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6</w:t>
      </w:r>
      <w:r w:rsidR="00C61754" w:rsidRPr="00853413">
        <w:rPr>
          <w:rFonts w:ascii="Times New Roman" w:hAnsi="Times New Roman" w:cs="Times New Roman"/>
          <w:b/>
          <w:sz w:val="24"/>
          <w:szCs w:val="24"/>
        </w:rPr>
        <w:t>.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Раздел «Оценка учебно-методического </w:t>
      </w:r>
      <w:r w:rsidR="00C61754" w:rsidRPr="00853413">
        <w:rPr>
          <w:rFonts w:ascii="Times New Roman" w:hAnsi="Times New Roman" w:cs="Times New Roman"/>
          <w:b/>
          <w:sz w:val="24"/>
          <w:szCs w:val="24"/>
        </w:rPr>
        <w:t xml:space="preserve">и библиотечно-информационного обеспечения </w:t>
      </w:r>
      <w:r w:rsidRPr="00853413">
        <w:rPr>
          <w:rFonts w:ascii="Times New Roman" w:hAnsi="Times New Roman" w:cs="Times New Roman"/>
          <w:b/>
          <w:sz w:val="24"/>
          <w:szCs w:val="24"/>
        </w:rPr>
        <w:t>»</w:t>
      </w:r>
    </w:p>
    <w:p w:rsidR="00C61754" w:rsidRPr="00853413" w:rsidRDefault="005A01A7" w:rsidP="00253CE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Методическое обеспечение соответствует ООП ДОУ ФГОС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условиям реализации основной образовательной программы дошкольного образования. По всем реализуемым программам в </w:t>
      </w:r>
      <w:r w:rsidR="00CE68C2"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имеет достаточное методическое обеспечение: укомплектованность методической литературой, учебно-наглядными пособиями и материалами. В </w:t>
      </w:r>
      <w:r w:rsidR="00CE68C2"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имеется методическая литература по направлениям развития дошкольников: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</w:t>
      </w:r>
      <w:r w:rsidR="00CE68C2">
        <w:rPr>
          <w:rFonts w:ascii="Times New Roman" w:hAnsi="Times New Roman" w:cs="Times New Roman"/>
          <w:sz w:val="24"/>
          <w:szCs w:val="24"/>
        </w:rPr>
        <w:t xml:space="preserve">ечение, соответствующее ФГОС </w:t>
      </w:r>
      <w:proofErr w:type="gramStart"/>
      <w:r w:rsidR="00CE68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. В </w:t>
      </w:r>
      <w:r w:rsidR="00CE68C2"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создана картотека методической и художественной литературы. </w:t>
      </w:r>
    </w:p>
    <w:p w:rsidR="005A01A7" w:rsidRPr="00853413" w:rsidRDefault="00C61754" w:rsidP="00C6175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В фонде периодической литературы есть подписные издания для педагогов: «Дошкольная воспитание », «Музыкальный руководитель», « Справочник руководителя ДОУ»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>Справочник педагога-психолога</w:t>
      </w:r>
      <w:r w:rsidR="005A01A7" w:rsidRPr="00853413">
        <w:rPr>
          <w:rFonts w:ascii="Times New Roman" w:hAnsi="Times New Roman" w:cs="Times New Roman"/>
          <w:sz w:val="24"/>
          <w:szCs w:val="24"/>
        </w:rPr>
        <w:t xml:space="preserve">», «Справочник старшего воспитателя ДОУ» и др. 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5A01A7" w:rsidRPr="00853413">
        <w:rPr>
          <w:rFonts w:ascii="Times New Roman" w:hAnsi="Times New Roman" w:cs="Times New Roman"/>
          <w:sz w:val="24"/>
          <w:szCs w:val="24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обеспечения используются электронные ресурсы.</w:t>
      </w:r>
    </w:p>
    <w:p w:rsidR="00997C3C" w:rsidRDefault="005A01A7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в </w:t>
      </w:r>
      <w:r w:rsidR="00CE68C2"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соответствует требованиям реализуемой образовательной программы, обеспечивает образовательную деятельность, присмотр и уход. В </w:t>
      </w:r>
      <w:r w:rsidR="00CE68C2"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>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Pr="00853413">
        <w:rPr>
          <w:sz w:val="24"/>
          <w:szCs w:val="24"/>
        </w:rPr>
        <w:t>.</w:t>
      </w:r>
      <w:r w:rsidR="00C61754" w:rsidRPr="00853413">
        <w:rPr>
          <w:sz w:val="24"/>
          <w:szCs w:val="24"/>
        </w:rPr>
        <w:t xml:space="preserve"> </w:t>
      </w:r>
      <w:r w:rsidR="00C61754" w:rsidRPr="00853413">
        <w:rPr>
          <w:rFonts w:ascii="Times New Roman" w:hAnsi="Times New Roman" w:cs="Times New Roman"/>
          <w:sz w:val="24"/>
          <w:szCs w:val="24"/>
        </w:rPr>
        <w:t>Педагоги имеют возможность пользоваться фондом учебно-методической литературы. Однако</w:t>
      </w:r>
      <w:proofErr w:type="gramStart"/>
      <w:r w:rsidR="00C61754" w:rsidRPr="008534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1754" w:rsidRPr="00853413">
        <w:rPr>
          <w:rFonts w:ascii="Times New Roman" w:hAnsi="Times New Roman" w:cs="Times New Roman"/>
          <w:sz w:val="24"/>
          <w:szCs w:val="24"/>
        </w:rPr>
        <w:t xml:space="preserve">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0040A3" w:rsidRPr="00CE68C2" w:rsidRDefault="000040A3" w:rsidP="000040A3">
      <w:pPr>
        <w:jc w:val="both"/>
        <w:rPr>
          <w:b/>
          <w:i/>
          <w:highlight w:val="red"/>
        </w:rPr>
      </w:pPr>
      <w:r w:rsidRPr="00CE68C2">
        <w:rPr>
          <w:b/>
          <w:i/>
          <w:sz w:val="32"/>
          <w:szCs w:val="32"/>
        </w:rPr>
        <w:t xml:space="preserve">        </w:t>
      </w:r>
      <w:r w:rsidRPr="00CE68C2">
        <w:rPr>
          <w:b/>
          <w:i/>
        </w:rPr>
        <w:t xml:space="preserve">  </w:t>
      </w:r>
      <w:r w:rsidRPr="00CE68C2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образовательного процесса «включает:</w:t>
      </w:r>
    </w:p>
    <w:p w:rsidR="000040A3" w:rsidRPr="00F36076" w:rsidRDefault="00F36076" w:rsidP="00CE68C2">
      <w:pPr>
        <w:pStyle w:val="a8"/>
        <w:shd w:val="clear" w:color="auto" w:fill="FFFFFF"/>
        <w:spacing w:before="0" w:after="0"/>
        <w:textAlignment w:val="baseline"/>
      </w:pPr>
      <w:r>
        <w:lastRenderedPageBreak/>
        <w:t>1.</w:t>
      </w:r>
      <w:r w:rsidR="000040A3">
        <w:t>Программное обеспечение имеющихся компьютеров позволяет работать с текстовыми редакторами, с Интернет ресурсами;</w:t>
      </w:r>
      <w:r w:rsidR="00CE68C2" w:rsidRPr="00853413">
        <w:t xml:space="preserve"> На сайте ДОУ имеются ссылки на порталы информационных образовательных ресурсов.</w:t>
      </w:r>
    </w:p>
    <w:p w:rsidR="000040A3" w:rsidRDefault="00CE68C2" w:rsidP="00F36076">
      <w:pPr>
        <w:pStyle w:val="a8"/>
        <w:shd w:val="clear" w:color="auto" w:fill="FFFFFF"/>
        <w:spacing w:before="0" w:after="0"/>
        <w:jc w:val="both"/>
        <w:textAlignment w:val="baseline"/>
        <w:rPr>
          <w:highlight w:val="red"/>
        </w:rPr>
      </w:pPr>
      <w:r>
        <w:t>2</w:t>
      </w:r>
      <w:r w:rsidR="000040A3">
        <w:t>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и функционирует сайт ДОУ</w:t>
      </w:r>
      <w:r w:rsidRPr="00CE68C2">
        <w:t xml:space="preserve"> </w:t>
      </w:r>
      <w:hyperlink r:id="rId25" w:history="1">
        <w:r w:rsidRPr="00CE68C2">
          <w:rPr>
            <w:rStyle w:val="a7"/>
            <w:rFonts w:ascii="Arial" w:hAnsi="Arial" w:cs="Arial"/>
            <w:color w:val="FF0000"/>
            <w:bdr w:val="none" w:sz="0" w:space="0" w:color="auto" w:frame="1"/>
          </w:rPr>
          <w:t>http://detsad.yaguo.ru/dou43</w:t>
        </w:r>
      </w:hyperlink>
      <w:r w:rsidR="000040A3">
        <w:t xml:space="preserve">, на котором размещена информация, определённая законодательством. Эффективность использования сайта: размещение на сайте МБДОУ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="000040A3">
        <w:t>самообследованию</w:t>
      </w:r>
      <w:proofErr w:type="spellEnd"/>
      <w:r w:rsidR="000040A3">
        <w:t>, родительские собрания, педсоветы и т.д.) Размещение на сайте консультативных материалов специалистов ДОУ.</w:t>
      </w:r>
    </w:p>
    <w:p w:rsidR="000040A3" w:rsidRDefault="000040A3" w:rsidP="000040A3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highlight w:val="red"/>
        </w:rPr>
      </w:pPr>
      <w: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040A3" w:rsidRDefault="000040A3" w:rsidP="000040A3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highlight w:val="red"/>
        </w:rPr>
      </w:pPr>
      <w:r>
        <w:rPr>
          <w:b/>
        </w:rPr>
        <w:t>Вывод:</w:t>
      </w:r>
      <w:r>
        <w:rPr>
          <w:color w:val="365F91"/>
        </w:rPr>
        <w:t xml:space="preserve"> </w:t>
      </w:r>
      <w:r>
        <w:rPr>
          <w:bCs/>
        </w:rPr>
        <w:t>МБДОУ обеспечено современной связью, это одно из важнейших звеньев информационно-образовательной среды</w:t>
      </w:r>
      <w:r>
        <w:t>,</w:t>
      </w:r>
      <w:r>
        <w:rPr>
          <w:color w:val="000000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процесса</w:t>
      </w:r>
    </w:p>
    <w:p w:rsidR="000040A3" w:rsidRDefault="000040A3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68C2" w:rsidRDefault="00CE68C2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68C2" w:rsidRDefault="00CE68C2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68C2" w:rsidRDefault="00CE68C2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040A3" w:rsidRPr="004206BF" w:rsidRDefault="000040A3" w:rsidP="004206BF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97C3C" w:rsidRDefault="00997C3C" w:rsidP="00997C3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7 Раздел «Оценка материально-технической базы»</w:t>
      </w:r>
    </w:p>
    <w:p w:rsidR="000B0E18" w:rsidRPr="00853413" w:rsidRDefault="000B0E18" w:rsidP="00997C3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18" w:rsidRDefault="00997C3C" w:rsidP="000B0E1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Образовательное учреждение имеет двухэтажное  здание</w:t>
      </w:r>
      <w:r w:rsidR="007A5C01" w:rsidRPr="00853413">
        <w:rPr>
          <w:rFonts w:ascii="Times New Roman" w:hAnsi="Times New Roman" w:cs="Times New Roman"/>
          <w:sz w:val="24"/>
          <w:szCs w:val="24"/>
        </w:rPr>
        <w:t>. Техническое состояние здания</w:t>
      </w:r>
      <w:r w:rsidRPr="00853413">
        <w:rPr>
          <w:rFonts w:ascii="Times New Roman" w:hAnsi="Times New Roman" w:cs="Times New Roman"/>
          <w:sz w:val="24"/>
          <w:szCs w:val="24"/>
        </w:rPr>
        <w:t xml:space="preserve"> удовлетворительное. Систематически проводятся капитальные и текущие ремонты системы освещения, водоснабжения, теплоснабжения. Игровые площадки оснащены теневыми навесами, песочницами и малыми архитектурными формами. Территория вокруг детского сада озеленена различными видами деревьев и кустарников, имеются цветники, огород и экологическая тропа. </w:t>
      </w:r>
      <w:r w:rsidR="007A5C01" w:rsidRPr="00853413">
        <w:rPr>
          <w:rFonts w:ascii="Times New Roman" w:hAnsi="Times New Roman" w:cs="Times New Roman"/>
          <w:sz w:val="24"/>
          <w:szCs w:val="24"/>
        </w:rPr>
        <w:t>В здании оборудованы музыкальн</w:t>
      </w:r>
      <w:proofErr w:type="gramStart"/>
      <w:r w:rsidR="007A5C01" w:rsidRPr="008534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A5C01" w:rsidRPr="00853413">
        <w:rPr>
          <w:rFonts w:ascii="Times New Roman" w:hAnsi="Times New Roman" w:cs="Times New Roman"/>
          <w:sz w:val="24"/>
          <w:szCs w:val="24"/>
        </w:rPr>
        <w:t xml:space="preserve">  физкультурный зал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кабинеты педагога-психолога</w:t>
      </w:r>
      <w:r w:rsidRPr="00853413">
        <w:rPr>
          <w:rFonts w:ascii="Times New Roman" w:hAnsi="Times New Roman" w:cs="Times New Roman"/>
          <w:sz w:val="24"/>
          <w:szCs w:val="24"/>
        </w:rPr>
        <w:t>, учителей-логопедов, мини-музей русского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и якутского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7A5C01" w:rsidRPr="00853413">
        <w:rPr>
          <w:rFonts w:ascii="Times New Roman" w:hAnsi="Times New Roman" w:cs="Times New Roman"/>
          <w:sz w:val="24"/>
          <w:szCs w:val="24"/>
        </w:rPr>
        <w:t>быта</w:t>
      </w:r>
      <w:r w:rsidRPr="00853413">
        <w:rPr>
          <w:rFonts w:ascii="Times New Roman" w:hAnsi="Times New Roman" w:cs="Times New Roman"/>
          <w:sz w:val="24"/>
          <w:szCs w:val="24"/>
        </w:rPr>
        <w:t xml:space="preserve">. 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ДОУ. Группы систематически пополняются полифункциональным и трансформируемым игровым оборудованием. В ДОУ созданы необходимые условия для использования технических средств обучения.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В настоящее время в детском саду использую</w:t>
      </w:r>
      <w:r w:rsidR="007A5C01" w:rsidRPr="00853413">
        <w:rPr>
          <w:rFonts w:ascii="Times New Roman" w:hAnsi="Times New Roman" w:cs="Times New Roman"/>
          <w:sz w:val="24"/>
          <w:szCs w:val="24"/>
        </w:rPr>
        <w:t>тся 11 комплектов ПК, 6 ноутбуков, 2</w:t>
      </w:r>
      <w:r w:rsidRPr="00853413">
        <w:rPr>
          <w:rFonts w:ascii="Times New Roman" w:hAnsi="Times New Roman" w:cs="Times New Roman"/>
          <w:sz w:val="24"/>
          <w:szCs w:val="24"/>
        </w:rPr>
        <w:t xml:space="preserve"> моноблок</w:t>
      </w:r>
      <w:r w:rsidR="007A5C01" w:rsidRPr="00853413">
        <w:rPr>
          <w:rFonts w:ascii="Times New Roman" w:hAnsi="Times New Roman" w:cs="Times New Roman"/>
          <w:sz w:val="24"/>
          <w:szCs w:val="24"/>
        </w:rPr>
        <w:t>а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>3компьютора, 6 принтеров, 3</w:t>
      </w:r>
      <w:r w:rsidRPr="00853413">
        <w:rPr>
          <w:rFonts w:ascii="Times New Roman" w:hAnsi="Times New Roman" w:cs="Times New Roman"/>
          <w:sz w:val="24"/>
          <w:szCs w:val="24"/>
        </w:rPr>
        <w:t xml:space="preserve"> сканер, 5 </w:t>
      </w:r>
      <w:r w:rsidR="007A5C01" w:rsidRPr="00853413">
        <w:rPr>
          <w:rFonts w:ascii="Times New Roman" w:hAnsi="Times New Roman" w:cs="Times New Roman"/>
          <w:sz w:val="24"/>
          <w:szCs w:val="24"/>
        </w:rPr>
        <w:t>многофункциональных устройств, 1</w:t>
      </w:r>
      <w:r w:rsidRPr="00853413">
        <w:rPr>
          <w:rFonts w:ascii="Times New Roman" w:hAnsi="Times New Roman" w:cs="Times New Roman"/>
          <w:sz w:val="24"/>
          <w:szCs w:val="24"/>
        </w:rPr>
        <w:t xml:space="preserve"> ксерокс, 2 теле</w:t>
      </w:r>
      <w:r w:rsidR="007A5C01" w:rsidRPr="00853413">
        <w:rPr>
          <w:rFonts w:ascii="Times New Roman" w:hAnsi="Times New Roman" w:cs="Times New Roman"/>
          <w:sz w:val="24"/>
          <w:szCs w:val="24"/>
        </w:rPr>
        <w:t>визора, 1 DVD – проигрыватель, 3 музыкальных центра</w:t>
      </w:r>
      <w:r w:rsidRPr="00853413">
        <w:rPr>
          <w:rFonts w:ascii="Times New Roman" w:hAnsi="Times New Roman" w:cs="Times New Roman"/>
          <w:sz w:val="24"/>
          <w:szCs w:val="24"/>
        </w:rPr>
        <w:t xml:space="preserve">, 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 7 видеопроекторов, 7 экрана, 8 </w:t>
      </w:r>
      <w:r w:rsidRPr="00853413">
        <w:rPr>
          <w:rFonts w:ascii="Times New Roman" w:hAnsi="Times New Roman" w:cs="Times New Roman"/>
          <w:sz w:val="24"/>
          <w:szCs w:val="24"/>
        </w:rPr>
        <w:t xml:space="preserve">магнитофонов, 2 видеокамеры, 2 фотоаппарата, </w:t>
      </w:r>
      <w:r w:rsidR="007A5C01" w:rsidRPr="00853413">
        <w:rPr>
          <w:rFonts w:ascii="Times New Roman" w:hAnsi="Times New Roman" w:cs="Times New Roman"/>
          <w:sz w:val="24"/>
          <w:szCs w:val="24"/>
        </w:rPr>
        <w:t>1 интерактивная доска,</w:t>
      </w:r>
      <w:r w:rsidR="000B0E18">
        <w:rPr>
          <w:rFonts w:ascii="Times New Roman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>выход в Интернет, электронная почта.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В ДОУ созданы все необходимые условия для обеспечения </w:t>
      </w:r>
      <w:r w:rsidRPr="00853413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воспитанников и сотрудников. </w:t>
      </w:r>
      <w:proofErr w:type="gramStart"/>
      <w:r w:rsidRPr="00853413">
        <w:rPr>
          <w:rFonts w:ascii="Times New Roman" w:hAnsi="Times New Roman" w:cs="Times New Roman"/>
          <w:sz w:val="24"/>
          <w:szCs w:val="24"/>
        </w:rPr>
        <w:t>Детский сад оборудован системами безопасности: территория огорожена забором, установлены тревожная кнопка для экстренных вызовов, автоматическая пожарна</w:t>
      </w:r>
      <w:r w:rsidR="007A5C01" w:rsidRPr="00853413">
        <w:rPr>
          <w:rFonts w:ascii="Times New Roman" w:hAnsi="Times New Roman" w:cs="Times New Roman"/>
          <w:sz w:val="24"/>
          <w:szCs w:val="24"/>
        </w:rPr>
        <w:t>я сигнализация, видеонаблюдение</w:t>
      </w:r>
      <w:r w:rsidR="00314016">
        <w:rPr>
          <w:rFonts w:ascii="Times New Roman" w:hAnsi="Times New Roman" w:cs="Times New Roman"/>
          <w:sz w:val="24"/>
          <w:szCs w:val="24"/>
        </w:rPr>
        <w:t xml:space="preserve"> внутри здания и  наружные камеры по периметру всей территории ДОУ</w:t>
      </w:r>
      <w:r w:rsidR="007A5C01" w:rsidRPr="00853413">
        <w:rPr>
          <w:rFonts w:ascii="Times New Roman" w:hAnsi="Times New Roman" w:cs="Times New Roman"/>
          <w:sz w:val="24"/>
          <w:szCs w:val="24"/>
        </w:rPr>
        <w:t xml:space="preserve">, на 5 выходах двери оборудованы </w:t>
      </w:r>
      <w:proofErr w:type="spellStart"/>
      <w:r w:rsidR="007A5C01" w:rsidRPr="00853413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314016" w:rsidRPr="00314016">
        <w:rPr>
          <w:rFonts w:ascii="Times New Roman" w:hAnsi="Times New Roman" w:cs="Times New Roman"/>
          <w:sz w:val="24"/>
          <w:szCs w:val="24"/>
        </w:rPr>
        <w:t>В детском саду разработан паспорт антитеррористической безопасности,  паспорт дорожной безопасности</w:t>
      </w:r>
      <w:r w:rsidR="00314016">
        <w:rPr>
          <w:rFonts w:ascii="Times New Roman" w:hAnsi="Times New Roman" w:cs="Times New Roman"/>
          <w:sz w:val="24"/>
          <w:szCs w:val="24"/>
        </w:rPr>
        <w:t>.</w:t>
      </w:r>
      <w:r w:rsidR="00314016" w:rsidRPr="0031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E8" w:rsidRPr="000B0E18" w:rsidRDefault="00CE73E8" w:rsidP="000B0E1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Материально-техническое</w:t>
            </w:r>
          </w:p>
          <w:p w:rsidR="000B0E18" w:rsidRPr="006C7F9C" w:rsidRDefault="000B0E18" w:rsidP="0092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оснащение</w:t>
            </w:r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Музыкальный   зал: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ноутбук, экран на штативе. </w:t>
            </w:r>
            <w:proofErr w:type="gramEnd"/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Физкультурный зал: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  <w:proofErr w:type="gramEnd"/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Медицинский кабинет: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педагога-психолога: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учителя-логопеда: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  <w:proofErr w:type="gramEnd"/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Коридоры ДОУ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0B0E18" w:rsidRPr="006C7F9C" w:rsidTr="00924B47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«Зеленая зона»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 территория ДОУ</w:t>
            </w:r>
          </w:p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18" w:rsidRPr="006C7F9C" w:rsidRDefault="000B0E18" w:rsidP="00924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Участки для прогулок, цветники, экологическая тропа, спортивная площадка, тропа здоровья</w:t>
            </w:r>
          </w:p>
        </w:tc>
      </w:tr>
    </w:tbl>
    <w:p w:rsidR="000B0E18" w:rsidRDefault="000B0E18" w:rsidP="007A5C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34DBE" w:rsidRDefault="00997C3C" w:rsidP="00634DBE">
      <w:pPr>
        <w:pStyle w:val="a3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314016" w:rsidRPr="00314016">
        <w:rPr>
          <w:rFonts w:ascii="Times New Roman" w:hAnsi="Times New Roman" w:cs="Times New Roman"/>
          <w:sz w:val="24"/>
          <w:szCs w:val="24"/>
        </w:rPr>
        <w:t xml:space="preserve">Деятельность дошкольного учреждения по обеспечению безопасности жизни и деятельности детей ведется в соответствии с  годовым планом работы, согласно нормативным документам, локальным актам: приказы заведующего ДОУ, инструкция по </w:t>
      </w:r>
      <w:r w:rsidR="00314016" w:rsidRPr="00314016">
        <w:rPr>
          <w:rFonts w:ascii="Times New Roman" w:hAnsi="Times New Roman" w:cs="Times New Roman"/>
          <w:sz w:val="24"/>
          <w:szCs w:val="24"/>
        </w:rPr>
        <w:lastRenderedPageBreak/>
        <w:t>охране жизни и здоровью детей.</w:t>
      </w:r>
      <w:r w:rsidR="000B0E18" w:rsidRPr="000B0E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B0E18" w:rsidRPr="000B0E18">
        <w:rPr>
          <w:rFonts w:ascii="Times New Roman" w:eastAsia="Calibri" w:hAnsi="Times New Roman" w:cs="Times New Roman"/>
          <w:iCs/>
          <w:sz w:val="24"/>
          <w:szCs w:val="24"/>
        </w:rPr>
        <w:t>Созданная в МДОБУ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</w:p>
    <w:p w:rsidR="000B0E18" w:rsidRPr="00634DBE" w:rsidRDefault="000B0E18" w:rsidP="00634DB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b/>
          <w:sz w:val="24"/>
          <w:szCs w:val="24"/>
        </w:rPr>
        <w:t>Общие выводы</w:t>
      </w:r>
      <w:r w:rsidR="00634DBE">
        <w:rPr>
          <w:rFonts w:ascii="Times New Roman" w:hAnsi="Times New Roman" w:cs="Times New Roman"/>
          <w:b/>
          <w:sz w:val="24"/>
          <w:szCs w:val="24"/>
        </w:rPr>
        <w:t>:</w:t>
      </w:r>
      <w:r w:rsidR="00634DBE">
        <w:rPr>
          <w:rFonts w:ascii="Times New Roman" w:hAnsi="Times New Roman" w:cs="Times New Roman"/>
          <w:sz w:val="24"/>
          <w:szCs w:val="24"/>
        </w:rPr>
        <w:t xml:space="preserve"> </w:t>
      </w:r>
      <w:r w:rsidRPr="00634DBE">
        <w:rPr>
          <w:rFonts w:ascii="Times New Roman" w:hAnsi="Times New Roman" w:cs="Times New Roman"/>
          <w:sz w:val="24"/>
          <w:szCs w:val="24"/>
        </w:rPr>
        <w:t>Анализ де</w:t>
      </w:r>
      <w:r w:rsidR="00F84CA9">
        <w:rPr>
          <w:rFonts w:ascii="Times New Roman" w:hAnsi="Times New Roman" w:cs="Times New Roman"/>
          <w:sz w:val="24"/>
          <w:szCs w:val="24"/>
        </w:rPr>
        <w:t>ятельности детского сада за 2019</w:t>
      </w:r>
      <w:r w:rsidRPr="00634DBE">
        <w:rPr>
          <w:rFonts w:ascii="Times New Roman" w:hAnsi="Times New Roman" w:cs="Times New Roman"/>
          <w:sz w:val="24"/>
          <w:szCs w:val="24"/>
        </w:rPr>
        <w:t xml:space="preserve"> год показал, что учреждение стабильно и успешно функционирует.</w:t>
      </w:r>
    </w:p>
    <w:p w:rsidR="000B0E18" w:rsidRPr="00634DBE" w:rsidRDefault="000B0E18" w:rsidP="000B0E18">
      <w:pPr>
        <w:pStyle w:val="1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634DBE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634DBE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обозначить следующие показатели:</w:t>
      </w:r>
    </w:p>
    <w:p w:rsidR="000B0E18" w:rsidRPr="00634DBE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634DBE" w:rsidRPr="00634DBE" w:rsidRDefault="004206BF" w:rsidP="004206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4DBE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634DBE" w:rsidRPr="00634DBE">
        <w:rPr>
          <w:rFonts w:ascii="Times New Roman" w:eastAsia="Times New Roman" w:hAnsi="Times New Roman" w:cs="Times New Roman"/>
          <w:sz w:val="24"/>
          <w:szCs w:val="24"/>
        </w:rPr>
        <w:t xml:space="preserve"> адаптир</w:t>
      </w:r>
      <w:r w:rsidR="00634DBE">
        <w:rPr>
          <w:rFonts w:ascii="Times New Roman" w:eastAsia="Times New Roman" w:hAnsi="Times New Roman" w:cs="Times New Roman"/>
          <w:sz w:val="24"/>
          <w:szCs w:val="24"/>
        </w:rPr>
        <w:t xml:space="preserve">ованных программ, дорожных карт </w:t>
      </w:r>
      <w:r w:rsidR="00634DBE" w:rsidRPr="00634DBE">
        <w:rPr>
          <w:rFonts w:ascii="Times New Roman" w:eastAsia="Times New Roman" w:hAnsi="Times New Roman" w:cs="Times New Roman"/>
          <w:sz w:val="24"/>
          <w:szCs w:val="24"/>
        </w:rPr>
        <w:t>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разработка адаптированных программ, дорожных карт.</w:t>
      </w:r>
    </w:p>
    <w:p w:rsidR="000B0E18" w:rsidRPr="00634DBE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</w:p>
    <w:p w:rsidR="000B0E18" w:rsidRDefault="004206BF" w:rsidP="004206B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B0E18" w:rsidRPr="00634DBE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 выступления воспитанников  на мероприятиях  города, Республики и РФ</w:t>
      </w:r>
    </w:p>
    <w:p w:rsidR="00372520" w:rsidRPr="00372520" w:rsidRDefault="004206BF" w:rsidP="00372520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Эффективное ведение инновационной деятельности в образовательном процессе.</w:t>
      </w:r>
    </w:p>
    <w:p w:rsidR="00F36076" w:rsidRDefault="00F36076" w:rsidP="00372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76" w:rsidRDefault="00F36076" w:rsidP="00372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2520" w:rsidRPr="00372520" w:rsidRDefault="00372520" w:rsidP="003725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520">
        <w:rPr>
          <w:rFonts w:ascii="Times New Roman" w:hAnsi="Times New Roman" w:cs="Times New Roman"/>
          <w:b/>
          <w:sz w:val="24"/>
          <w:szCs w:val="24"/>
        </w:rPr>
        <w:t>8 Оценка организации деятельности по взаимодействию  детского сада и семьи.</w:t>
      </w:r>
    </w:p>
    <w:p w:rsidR="00372520" w:rsidRPr="00372520" w:rsidRDefault="00372520" w:rsidP="003725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Успешное  решение  поставленных  задач обеспечивается   через   установление   связей  между   всеми   формами работы в разные режимные отрезки и привлечение  родителей  к  воспитанию  своих детей. Особое внимание уделяется изучению уровня удовлетворенности родителей деятельностью МБДОУ, оптимизации детско-родительских отношений в семье,    готовности к сотрудничеству с педагогами МБДОУ.</w:t>
      </w:r>
    </w:p>
    <w:p w:rsidR="00372520" w:rsidRPr="00372520" w:rsidRDefault="00372520" w:rsidP="003725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37252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2520">
        <w:rPr>
          <w:rFonts w:ascii="Times New Roman" w:eastAsia="Times New Roman" w:hAnsi="Times New Roman" w:cs="Times New Roman"/>
          <w:sz w:val="24"/>
          <w:szCs w:val="24"/>
        </w:rPr>
        <w:t xml:space="preserve"> года для создания благоприятных условий сотрудничества детского сада и семьи проводились следующие формы работы:</w:t>
      </w:r>
    </w:p>
    <w:p w:rsidR="00372520" w:rsidRPr="00372520" w:rsidRDefault="00372520" w:rsidP="00372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>В начале учебного года составлялись социально-демографические паспорта вновь поступивших, проведение родительских собраний в группах с выбором родительского комитета.</w:t>
      </w:r>
      <w:r w:rsidRPr="00372520">
        <w:rPr>
          <w:rFonts w:ascii="Times New Roman" w:hAnsi="Times New Roman" w:cs="Times New Roman"/>
          <w:sz w:val="24"/>
          <w:szCs w:val="24"/>
        </w:rPr>
        <w:t xml:space="preserve"> Общие родительские собрания, собрания Совета родителей.</w:t>
      </w:r>
    </w:p>
    <w:p w:rsidR="00372520" w:rsidRPr="00372520" w:rsidRDefault="00372520" w:rsidP="00372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>Проводились тренинги для родителей с участием специалистов, а также мероприятия совместные с детьми и педагогами</w:t>
      </w:r>
      <w:r w:rsidRPr="00372520">
        <w:rPr>
          <w:rFonts w:ascii="Times New Roman" w:hAnsi="Times New Roman" w:cs="Times New Roman"/>
          <w:sz w:val="24"/>
          <w:szCs w:val="24"/>
        </w:rPr>
        <w:t>.</w:t>
      </w:r>
      <w:r w:rsidRPr="00372520">
        <w:rPr>
          <w:sz w:val="24"/>
          <w:szCs w:val="24"/>
        </w:rPr>
        <w:t xml:space="preserve"> </w:t>
      </w:r>
      <w:r w:rsidRPr="00372520">
        <w:rPr>
          <w:rFonts w:ascii="Times New Roman" w:hAnsi="Times New Roman" w:cs="Times New Roman"/>
          <w:sz w:val="24"/>
          <w:szCs w:val="24"/>
        </w:rPr>
        <w:t xml:space="preserve">Родительские собрания по группам, «Мама, папа, я </w:t>
      </w:r>
      <w:proofErr w:type="gramStart"/>
      <w:r w:rsidRPr="0037252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72520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тивная семья», «Осенняя ярма</w:t>
      </w:r>
      <w:r w:rsidRPr="00372520">
        <w:rPr>
          <w:rFonts w:ascii="Times New Roman" w:hAnsi="Times New Roman" w:cs="Times New Roman"/>
          <w:sz w:val="24"/>
          <w:szCs w:val="24"/>
        </w:rPr>
        <w:t>рка» ,</w:t>
      </w:r>
      <w:r>
        <w:rPr>
          <w:rFonts w:ascii="Times New Roman" w:hAnsi="Times New Roman" w:cs="Times New Roman"/>
          <w:sz w:val="24"/>
          <w:szCs w:val="24"/>
        </w:rPr>
        <w:t>Психологические тренинги для родителей, Тематические выставки</w:t>
      </w:r>
      <w:r w:rsidRPr="00372520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Масленица</w:t>
      </w:r>
      <w:r w:rsidRPr="00372520">
        <w:rPr>
          <w:rFonts w:ascii="Times New Roman" w:hAnsi="Times New Roman" w:cs="Times New Roman"/>
          <w:sz w:val="24"/>
          <w:szCs w:val="24"/>
        </w:rPr>
        <w:t>», Открытые НОД с использованием ИКТ технологий.</w:t>
      </w:r>
      <w:r>
        <w:rPr>
          <w:rFonts w:ascii="Times New Roman" w:hAnsi="Times New Roman" w:cs="Times New Roman"/>
          <w:sz w:val="24"/>
          <w:szCs w:val="24"/>
        </w:rPr>
        <w:t>, НОД с участием родителей, Мастер-кла</w:t>
      </w:r>
      <w:r w:rsidR="00CE73E8">
        <w:rPr>
          <w:rFonts w:ascii="Times New Roman" w:hAnsi="Times New Roman" w:cs="Times New Roman"/>
          <w:sz w:val="24"/>
          <w:szCs w:val="24"/>
        </w:rPr>
        <w:t>ссы, Национальный праздник «ЫССЫА</w:t>
      </w:r>
      <w:r>
        <w:rPr>
          <w:rFonts w:ascii="Times New Roman" w:hAnsi="Times New Roman" w:cs="Times New Roman"/>
          <w:sz w:val="24"/>
          <w:szCs w:val="24"/>
        </w:rPr>
        <w:t>Х»</w:t>
      </w:r>
    </w:p>
    <w:p w:rsidR="00CE73E8" w:rsidRPr="00F36076" w:rsidRDefault="00372520" w:rsidP="00F36076">
      <w:pPr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 xml:space="preserve">        На основе полученных данных мы выявили, что налаживание взаимоотношений с детьми и родителями успешно решены. На следующий учебный год планируется</w:t>
      </w:r>
      <w:r w:rsidRPr="00372520">
        <w:rPr>
          <w:rFonts w:ascii="Times New Roman" w:hAnsi="Times New Roman"/>
          <w:bCs/>
          <w:sz w:val="24"/>
          <w:szCs w:val="24"/>
        </w:rPr>
        <w:t xml:space="preserve"> введение кружков дополнительного о</w:t>
      </w:r>
      <w:r w:rsidR="00F36076">
        <w:rPr>
          <w:rFonts w:ascii="Times New Roman" w:hAnsi="Times New Roman"/>
          <w:bCs/>
          <w:sz w:val="24"/>
          <w:szCs w:val="24"/>
        </w:rPr>
        <w:t>бразования по запросу родителей</w:t>
      </w:r>
    </w:p>
    <w:p w:rsidR="000B0E18" w:rsidRPr="00372520" w:rsidRDefault="00F36076" w:rsidP="004206BF">
      <w:pPr>
        <w:suppressAutoHyphens/>
        <w:spacing w:before="100" w:after="10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CE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E18" w:rsidRPr="00372520">
        <w:rPr>
          <w:rFonts w:ascii="Times New Roman" w:hAnsi="Times New Roman" w:cs="Times New Roman"/>
          <w:b/>
          <w:sz w:val="24"/>
          <w:szCs w:val="24"/>
        </w:rPr>
        <w:t>Основными на</w:t>
      </w:r>
      <w:r w:rsidR="0007337F" w:rsidRPr="00372520">
        <w:rPr>
          <w:rFonts w:ascii="Times New Roman" w:hAnsi="Times New Roman" w:cs="Times New Roman"/>
          <w:b/>
          <w:sz w:val="24"/>
          <w:szCs w:val="24"/>
        </w:rPr>
        <w:t>правлениями деятельности на 2020</w:t>
      </w:r>
      <w:r w:rsidR="004206BF" w:rsidRPr="00372520">
        <w:rPr>
          <w:rFonts w:ascii="Times New Roman" w:hAnsi="Times New Roman" w:cs="Times New Roman"/>
          <w:b/>
          <w:sz w:val="24"/>
          <w:szCs w:val="24"/>
        </w:rPr>
        <w:t>г</w:t>
      </w:r>
      <w:r w:rsidR="000B0E18" w:rsidRPr="00372520">
        <w:rPr>
          <w:rFonts w:ascii="Times New Roman" w:hAnsi="Times New Roman" w:cs="Times New Roman"/>
          <w:b/>
          <w:sz w:val="24"/>
          <w:szCs w:val="24"/>
        </w:rPr>
        <w:t xml:space="preserve"> станут</w:t>
      </w:r>
    </w:p>
    <w:p w:rsidR="000B0E18" w:rsidRPr="00372520" w:rsidRDefault="000B0E18" w:rsidP="004206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b/>
          <w:sz w:val="24"/>
          <w:szCs w:val="24"/>
        </w:rPr>
        <w:t>Приоритетные задачи сопровождения участников образовательного процесса</w:t>
      </w:r>
      <w:r w:rsidRPr="003725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E18" w:rsidRPr="00372520" w:rsidRDefault="000B0E18" w:rsidP="00634DBE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4206BF" w:rsidRPr="00372520" w:rsidRDefault="008D37AA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C22565" w:rsidRDefault="004206BF" w:rsidP="004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520">
        <w:rPr>
          <w:rFonts w:ascii="Times New Roman" w:hAnsi="Times New Roman"/>
          <w:sz w:val="24"/>
          <w:szCs w:val="24"/>
        </w:rPr>
        <w:t>1.Углубленно работать по</w:t>
      </w:r>
      <w:r w:rsidR="00C22565">
        <w:rPr>
          <w:rFonts w:ascii="Times New Roman" w:hAnsi="Times New Roman"/>
          <w:sz w:val="24"/>
          <w:szCs w:val="24"/>
        </w:rPr>
        <w:t xml:space="preserve"> разделам </w:t>
      </w:r>
      <w:r w:rsidR="00C22565" w:rsidRPr="00C22565">
        <w:rPr>
          <w:rFonts w:ascii="Times New Roman" w:hAnsi="Times New Roman" w:cs="Times New Roman"/>
          <w:sz w:val="24"/>
          <w:szCs w:val="24"/>
        </w:rPr>
        <w:t xml:space="preserve"> </w:t>
      </w:r>
      <w:r w:rsidR="00C22565" w:rsidRPr="004D0522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и художественно-эстетическое развитие. </w:t>
      </w:r>
      <w:r w:rsidRPr="00372520">
        <w:rPr>
          <w:rFonts w:ascii="Times New Roman" w:hAnsi="Times New Roman"/>
          <w:sz w:val="24"/>
          <w:szCs w:val="24"/>
        </w:rPr>
        <w:t xml:space="preserve"> </w:t>
      </w:r>
    </w:p>
    <w:p w:rsidR="004206BF" w:rsidRPr="00372520" w:rsidRDefault="004206BF" w:rsidP="004206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520">
        <w:rPr>
          <w:rFonts w:ascii="Times New Roman" w:hAnsi="Times New Roman"/>
          <w:sz w:val="24"/>
          <w:szCs w:val="24"/>
        </w:rPr>
        <w:t xml:space="preserve">2. Открыть на базе детского сада </w:t>
      </w:r>
      <w:proofErr w:type="spellStart"/>
      <w:r w:rsidRPr="00372520">
        <w:rPr>
          <w:rFonts w:ascii="Times New Roman" w:hAnsi="Times New Roman"/>
          <w:sz w:val="24"/>
          <w:szCs w:val="24"/>
        </w:rPr>
        <w:t>Стажировочную</w:t>
      </w:r>
      <w:proofErr w:type="spellEnd"/>
      <w:r w:rsidRPr="00372520">
        <w:rPr>
          <w:rFonts w:ascii="Times New Roman" w:hAnsi="Times New Roman"/>
          <w:sz w:val="24"/>
          <w:szCs w:val="24"/>
        </w:rPr>
        <w:t xml:space="preserve"> площадку для педагогов города по проекту « Одаренный ребенок» .</w:t>
      </w:r>
    </w:p>
    <w:p w:rsidR="004206BF" w:rsidRPr="00372520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3.С</w:t>
      </w:r>
      <w:r w:rsidR="008D37AA" w:rsidRPr="00372520">
        <w:rPr>
          <w:rFonts w:ascii="Times New Roman" w:hAnsi="Times New Roman" w:cs="Times New Roman"/>
          <w:sz w:val="24"/>
          <w:szCs w:val="24"/>
        </w:rPr>
        <w:t xml:space="preserve">овершенствовать материально-техническую базу учреждения; </w:t>
      </w:r>
    </w:p>
    <w:p w:rsidR="004206BF" w:rsidRPr="00372520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4.П</w:t>
      </w:r>
      <w:r w:rsidR="008D37AA" w:rsidRPr="00372520">
        <w:rPr>
          <w:rFonts w:ascii="Times New Roman" w:hAnsi="Times New Roman" w:cs="Times New Roman"/>
          <w:sz w:val="24"/>
          <w:szCs w:val="24"/>
        </w:rPr>
        <w:t xml:space="preserve">родолжать повышать уровень профессиональных знаний и умений педагогов соответствии с ФГОС </w:t>
      </w:r>
      <w:proofErr w:type="gramStart"/>
      <w:r w:rsidR="008D37AA" w:rsidRPr="003725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D37AA" w:rsidRPr="00372520">
        <w:rPr>
          <w:rFonts w:ascii="Times New Roman" w:hAnsi="Times New Roman" w:cs="Times New Roman"/>
          <w:sz w:val="24"/>
          <w:szCs w:val="24"/>
        </w:rPr>
        <w:t>;</w:t>
      </w:r>
    </w:p>
    <w:p w:rsidR="004206BF" w:rsidRPr="00372520" w:rsidRDefault="004206BF" w:rsidP="0085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 xml:space="preserve"> 5. П</w:t>
      </w:r>
      <w:r w:rsidR="008D37AA" w:rsidRPr="00372520">
        <w:rPr>
          <w:rFonts w:ascii="Times New Roman" w:hAnsi="Times New Roman" w:cs="Times New Roman"/>
          <w:sz w:val="24"/>
          <w:szCs w:val="24"/>
        </w:rPr>
        <w:t xml:space="preserve">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</w:t>
      </w:r>
      <w:proofErr w:type="gramStart"/>
      <w:r w:rsidR="008D37AA" w:rsidRPr="00372520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="008D37AA" w:rsidRPr="00372520">
        <w:rPr>
          <w:rFonts w:ascii="Times New Roman" w:hAnsi="Times New Roman" w:cs="Times New Roman"/>
          <w:sz w:val="24"/>
          <w:szCs w:val="24"/>
        </w:rPr>
        <w:t xml:space="preserve"> саморазвитию и самореализации ребенка с учётом ФГОС; </w:t>
      </w:r>
    </w:p>
    <w:p w:rsidR="000B0E18" w:rsidRPr="00372520" w:rsidRDefault="004206BF" w:rsidP="004206BF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72520">
        <w:rPr>
          <w:rFonts w:ascii="Times New Roman" w:hAnsi="Times New Roman" w:cs="Times New Roman"/>
          <w:sz w:val="24"/>
          <w:szCs w:val="24"/>
        </w:rPr>
        <w:t>6.Ф</w:t>
      </w:r>
      <w:r w:rsidR="008D37AA" w:rsidRPr="00372520">
        <w:rPr>
          <w:rFonts w:ascii="Times New Roman" w:hAnsi="Times New Roman" w:cs="Times New Roman"/>
          <w:sz w:val="24"/>
          <w:szCs w:val="24"/>
        </w:rPr>
        <w:t xml:space="preserve">ормировать систему эффективного взаимодействия с семьями воспитанников; − глубже внедрять в работу новые информационные технологии (ИКТ); </w:t>
      </w:r>
    </w:p>
    <w:p w:rsidR="00CE73E8" w:rsidRDefault="00C22565" w:rsidP="00C2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73E8">
        <w:rPr>
          <w:rFonts w:ascii="Times New Roman" w:eastAsia="Times New Roman" w:hAnsi="Times New Roman" w:cs="Times New Roman"/>
          <w:sz w:val="24"/>
          <w:szCs w:val="24"/>
        </w:rPr>
        <w:t>одготовка программ 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раз</w:t>
      </w:r>
      <w:r>
        <w:rPr>
          <w:rFonts w:ascii="Times New Roman" w:eastAsia="Times New Roman" w:hAnsi="Times New Roman" w:cs="Times New Roman"/>
          <w:sz w:val="24"/>
          <w:szCs w:val="24"/>
        </w:rPr>
        <w:t>работка адаптированных программ:</w:t>
      </w:r>
    </w:p>
    <w:p w:rsidR="00CE73E8" w:rsidRDefault="00C22565" w:rsidP="00C2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E73E8">
        <w:rPr>
          <w:rFonts w:ascii="Times New Roman" w:eastAsia="Times New Roman" w:hAnsi="Times New Roman" w:cs="Times New Roman"/>
          <w:sz w:val="24"/>
          <w:szCs w:val="24"/>
        </w:rPr>
        <w:t>) обновление требований к условиям реализации образовательных программ и результатам их освоения в рамках новых образовательных стандартов;</w:t>
      </w:r>
    </w:p>
    <w:p w:rsidR="00CE73E8" w:rsidRDefault="00C22565" w:rsidP="00C22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3E8">
        <w:rPr>
          <w:rFonts w:ascii="Times New Roman" w:eastAsia="Times New Roman" w:hAnsi="Times New Roman" w:cs="Times New Roman"/>
          <w:sz w:val="24"/>
          <w:szCs w:val="24"/>
        </w:rPr>
        <w:t>) внедрение инновационных технологий обучения и развития, а также методов работы с детьми с проблемами в развитии в практику работы специалистов;</w:t>
      </w:r>
    </w:p>
    <w:p w:rsidR="008D37AA" w:rsidRPr="00F36076" w:rsidRDefault="00F36076" w:rsidP="00F3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D37AA" w:rsidRPr="00853413" w:rsidRDefault="008D37AA" w:rsidP="00853413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53413" w:rsidRPr="00853413" w:rsidRDefault="00853413" w:rsidP="00853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ПОКАЗАТЕЛИ</w:t>
      </w:r>
    </w:p>
    <w:p w:rsidR="00853413" w:rsidRPr="00853413" w:rsidRDefault="00853413" w:rsidP="0085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ДЕЯТЕЛЬНОСТИ ДОШКОЛЬНОЙ ОБРАЗОВАТЕЛЬНОЙ ОРГАНИЗАЦИИ,</w:t>
      </w:r>
    </w:p>
    <w:p w:rsidR="00853413" w:rsidRPr="00853413" w:rsidRDefault="00853413" w:rsidP="0085341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853413" w:rsidRPr="00853413" w:rsidRDefault="00853413" w:rsidP="00853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 100/%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0%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853413" w:rsidRPr="00853413" w:rsidRDefault="0007337F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853413" w:rsidRPr="00853413" w:rsidRDefault="00F84CA9" w:rsidP="00F84CA9">
            <w:pPr>
              <w:pStyle w:val="ConsPlusNormal"/>
              <w:tabs>
                <w:tab w:val="left" w:pos="360"/>
                <w:tab w:val="center" w:pos="6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853413" w:rsidRPr="00853413" w:rsidRDefault="00F84CA9" w:rsidP="00F84CA9">
            <w:pPr>
              <w:pStyle w:val="ConsPlusNormal"/>
              <w:tabs>
                <w:tab w:val="left" w:pos="510"/>
                <w:tab w:val="center" w:pos="6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47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4C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человека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853413"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человек/челов10,3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F84CA9" w:rsidP="00F84CA9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F84CA9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85341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2,5 кв. м</w:t>
              </w:r>
            </w:smartTag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80,1 кв. м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Совмещен с музыкальным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853413" w:rsidRPr="00853413" w:rsidTr="00E25D2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13" w:rsidRPr="00853413" w:rsidRDefault="00853413" w:rsidP="00E2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="00CE73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413"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</w:t>
      </w:r>
      <w:r w:rsidR="00CE73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3413">
        <w:rPr>
          <w:rFonts w:ascii="Times New Roman" w:hAnsi="Times New Roman" w:cs="Times New Roman"/>
          <w:sz w:val="24"/>
          <w:szCs w:val="24"/>
        </w:rPr>
        <w:t xml:space="preserve">  М.М.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rFonts w:ascii="Times New Roman" w:hAnsi="Times New Roman" w:cs="Times New Roman"/>
          <w:sz w:val="24"/>
          <w:szCs w:val="24"/>
        </w:rPr>
      </w:pPr>
    </w:p>
    <w:p w:rsidR="00853413" w:rsidRPr="00853413" w:rsidRDefault="00853413" w:rsidP="00853413">
      <w:pPr>
        <w:rPr>
          <w:sz w:val="24"/>
          <w:szCs w:val="24"/>
        </w:rPr>
      </w:pPr>
    </w:p>
    <w:p w:rsidR="00853413" w:rsidRPr="00853413" w:rsidRDefault="00853413" w:rsidP="00853413">
      <w:pPr>
        <w:rPr>
          <w:sz w:val="24"/>
          <w:szCs w:val="24"/>
        </w:rPr>
      </w:pPr>
    </w:p>
    <w:p w:rsidR="00853413" w:rsidRPr="00853413" w:rsidRDefault="00853413" w:rsidP="007A5C01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3413" w:rsidRPr="00853413" w:rsidSect="00B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3A" w:rsidRDefault="00A62C3A" w:rsidP="00FD0FA8">
      <w:pPr>
        <w:spacing w:after="0" w:line="240" w:lineRule="auto"/>
      </w:pPr>
      <w:r>
        <w:separator/>
      </w:r>
    </w:p>
  </w:endnote>
  <w:endnote w:type="continuationSeparator" w:id="0">
    <w:p w:rsidR="00A62C3A" w:rsidRDefault="00A62C3A" w:rsidP="00FD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3A" w:rsidRDefault="00A62C3A" w:rsidP="00FD0FA8">
      <w:pPr>
        <w:spacing w:after="0" w:line="240" w:lineRule="auto"/>
      </w:pPr>
      <w:r>
        <w:separator/>
      </w:r>
    </w:p>
  </w:footnote>
  <w:footnote w:type="continuationSeparator" w:id="0">
    <w:p w:rsidR="00A62C3A" w:rsidRDefault="00A62C3A" w:rsidP="00FD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6C2CB5"/>
    <w:multiLevelType w:val="hybridMultilevel"/>
    <w:tmpl w:val="9AC879F0"/>
    <w:lvl w:ilvl="0" w:tplc="6778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F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09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4D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0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0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8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D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E1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2323B"/>
    <w:multiLevelType w:val="multilevel"/>
    <w:tmpl w:val="787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1F79"/>
    <w:multiLevelType w:val="hybridMultilevel"/>
    <w:tmpl w:val="353E038C"/>
    <w:lvl w:ilvl="0" w:tplc="F0406D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55DC7"/>
    <w:multiLevelType w:val="hybridMultilevel"/>
    <w:tmpl w:val="94146D14"/>
    <w:lvl w:ilvl="0" w:tplc="46023110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4F134826"/>
    <w:multiLevelType w:val="hybridMultilevel"/>
    <w:tmpl w:val="9AD6A112"/>
    <w:lvl w:ilvl="0" w:tplc="4B22B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58BB"/>
    <w:multiLevelType w:val="hybridMultilevel"/>
    <w:tmpl w:val="EE56E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8E80F79"/>
    <w:multiLevelType w:val="hybridMultilevel"/>
    <w:tmpl w:val="9AD6A112"/>
    <w:lvl w:ilvl="0" w:tplc="4B22B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075C6"/>
    <w:multiLevelType w:val="multilevel"/>
    <w:tmpl w:val="E3D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8D9"/>
    <w:rsid w:val="00000D0F"/>
    <w:rsid w:val="000040A3"/>
    <w:rsid w:val="000415C6"/>
    <w:rsid w:val="00042F49"/>
    <w:rsid w:val="0007337F"/>
    <w:rsid w:val="00081D38"/>
    <w:rsid w:val="000A4A01"/>
    <w:rsid w:val="000B0E18"/>
    <w:rsid w:val="000F4426"/>
    <w:rsid w:val="000F5234"/>
    <w:rsid w:val="001A2644"/>
    <w:rsid w:val="001B66B9"/>
    <w:rsid w:val="002468D9"/>
    <w:rsid w:val="00253CEA"/>
    <w:rsid w:val="002F46EC"/>
    <w:rsid w:val="00314016"/>
    <w:rsid w:val="00346B40"/>
    <w:rsid w:val="00350AE2"/>
    <w:rsid w:val="00372520"/>
    <w:rsid w:val="00382E33"/>
    <w:rsid w:val="003D7055"/>
    <w:rsid w:val="003F4582"/>
    <w:rsid w:val="0042007C"/>
    <w:rsid w:val="004206BF"/>
    <w:rsid w:val="004C0300"/>
    <w:rsid w:val="004C79C6"/>
    <w:rsid w:val="004D0522"/>
    <w:rsid w:val="004D7841"/>
    <w:rsid w:val="005204CE"/>
    <w:rsid w:val="005628DC"/>
    <w:rsid w:val="005A01A7"/>
    <w:rsid w:val="005A7E8E"/>
    <w:rsid w:val="005B2C6A"/>
    <w:rsid w:val="00634DBE"/>
    <w:rsid w:val="006D4551"/>
    <w:rsid w:val="007035A5"/>
    <w:rsid w:val="00723992"/>
    <w:rsid w:val="00742618"/>
    <w:rsid w:val="00744B38"/>
    <w:rsid w:val="007A5C01"/>
    <w:rsid w:val="007D54E9"/>
    <w:rsid w:val="00853413"/>
    <w:rsid w:val="008B0331"/>
    <w:rsid w:val="008C4D9E"/>
    <w:rsid w:val="008D37AA"/>
    <w:rsid w:val="00924B47"/>
    <w:rsid w:val="00972E03"/>
    <w:rsid w:val="00997C3C"/>
    <w:rsid w:val="00A12CD4"/>
    <w:rsid w:val="00A62C3A"/>
    <w:rsid w:val="00AB4EC6"/>
    <w:rsid w:val="00AC61F9"/>
    <w:rsid w:val="00B2759D"/>
    <w:rsid w:val="00B95B43"/>
    <w:rsid w:val="00BD0457"/>
    <w:rsid w:val="00BD5009"/>
    <w:rsid w:val="00C22565"/>
    <w:rsid w:val="00C3772F"/>
    <w:rsid w:val="00C42ACF"/>
    <w:rsid w:val="00C61754"/>
    <w:rsid w:val="00C821CB"/>
    <w:rsid w:val="00C86507"/>
    <w:rsid w:val="00CE68C2"/>
    <w:rsid w:val="00CE73E8"/>
    <w:rsid w:val="00CF0073"/>
    <w:rsid w:val="00CF55C6"/>
    <w:rsid w:val="00D315B3"/>
    <w:rsid w:val="00D56156"/>
    <w:rsid w:val="00D74E71"/>
    <w:rsid w:val="00DA0BE7"/>
    <w:rsid w:val="00DA2CBE"/>
    <w:rsid w:val="00E25D25"/>
    <w:rsid w:val="00E46BDF"/>
    <w:rsid w:val="00E52AFF"/>
    <w:rsid w:val="00E95AE2"/>
    <w:rsid w:val="00F36076"/>
    <w:rsid w:val="00F47A2E"/>
    <w:rsid w:val="00F84CA9"/>
    <w:rsid w:val="00FA6703"/>
    <w:rsid w:val="00FD0FA8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41" type="connector" idref="#_x0000_s1080"/>
        <o:r id="V:Rule42" type="connector" idref="#_x0000_s1074"/>
        <o:r id="V:Rule43" type="connector" idref="#_x0000_s1056"/>
        <o:r id="V:Rule44" type="connector" idref="#_x0000_s1077"/>
        <o:r id="V:Rule45" type="connector" idref="#_x0000_s1026"/>
        <o:r id="V:Rule46" type="connector" idref="#_x0000_s1062"/>
        <o:r id="V:Rule47" type="connector" idref="#_x0000_s1071"/>
        <o:r id="V:Rule48" type="connector" idref="#_x0000_s1079"/>
        <o:r id="V:Rule49" type="connector" idref="#_x0000_s1059"/>
        <o:r id="V:Rule50" type="connector" idref="#_x0000_s1060"/>
        <o:r id="V:Rule51" type="connector" idref="#_x0000_s1032"/>
        <o:r id="V:Rule52" type="connector" idref="#_x0000_s1073"/>
        <o:r id="V:Rule53" type="connector" idref="#_x0000_s1083"/>
        <o:r id="V:Rule54" type="connector" idref="#_x0000_s1058"/>
        <o:r id="V:Rule55" type="connector" idref="#_x0000_s1028"/>
        <o:r id="V:Rule56" type="connector" idref="#_x0000_s1030"/>
        <o:r id="V:Rule57" type="connector" idref="#_x0000_s1076"/>
        <o:r id="V:Rule58" type="connector" idref="#_x0000_s1057"/>
        <o:r id="V:Rule59" type="connector" idref="#_x0000_s1082"/>
        <o:r id="V:Rule60" type="connector" idref="#_x0000_s1072"/>
        <o:r id="V:Rule61" type="connector" idref="#_x0000_s1070"/>
        <o:r id="V:Rule62" type="connector" idref="#_x0000_s1087"/>
        <o:r id="V:Rule63" type="connector" idref="#_x0000_s1068"/>
        <o:r id="V:Rule64" type="connector" idref="#_x0000_s1034"/>
        <o:r id="V:Rule65" type="connector" idref="#_x0000_s1085"/>
        <o:r id="V:Rule66" type="connector" idref="#_x0000_s1067"/>
        <o:r id="V:Rule67" type="connector" idref="#_x0000_s1064"/>
        <o:r id="V:Rule68" type="connector" idref="#_x0000_s1075"/>
        <o:r id="V:Rule69" type="connector" idref="#_x0000_s1065"/>
        <o:r id="V:Rule70" type="connector" idref="#_x0000_s1033"/>
        <o:r id="V:Rule71" type="connector" idref="#_x0000_s1066"/>
        <o:r id="V:Rule72" type="connector" idref="#_x0000_s1029"/>
        <o:r id="V:Rule73" type="connector" idref="#_x0000_s1084"/>
        <o:r id="V:Rule74" type="connector" idref="#_x0000_s1031"/>
        <o:r id="V:Rule75" type="connector" idref="#_x0000_s1078"/>
        <o:r id="V:Rule76" type="connector" idref="#_x0000_s1086"/>
        <o:r id="V:Rule77" type="connector" idref="#_x0000_s1061"/>
        <o:r id="V:Rule78" type="connector" idref="#_x0000_s1069"/>
        <o:r id="V:Rule79" type="connector" idref="#_x0000_s1081"/>
        <o:r id="V:Rule8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5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9"/>
    <w:pPr>
      <w:suppressAutoHyphens/>
      <w:ind w:left="720"/>
      <w:contextualSpacing/>
    </w:pPr>
    <w:rPr>
      <w:rFonts w:ascii="Calibri" w:eastAsia="Arial Unicode MS" w:hAnsi="Calibri" w:cs="font181"/>
      <w:kern w:val="2"/>
      <w:lang w:eastAsia="ar-SA"/>
    </w:rPr>
  </w:style>
  <w:style w:type="paragraph" w:customStyle="1" w:styleId="c14">
    <w:name w:val="c14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AC61F9"/>
    <w:rPr>
      <w:rFonts w:cs="Times New Roman"/>
    </w:rPr>
  </w:style>
  <w:style w:type="character" w:customStyle="1" w:styleId="c0">
    <w:name w:val="c0"/>
    <w:basedOn w:val="a0"/>
    <w:uiPriority w:val="99"/>
    <w:rsid w:val="00AC61F9"/>
    <w:rPr>
      <w:rFonts w:cs="Times New Roman"/>
    </w:rPr>
  </w:style>
  <w:style w:type="paragraph" w:customStyle="1" w:styleId="c19">
    <w:name w:val="c19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AC61F9"/>
    <w:rPr>
      <w:rFonts w:cs="Times New Roman"/>
    </w:rPr>
  </w:style>
  <w:style w:type="paragraph" w:customStyle="1" w:styleId="c7">
    <w:name w:val="c7"/>
    <w:basedOn w:val="a"/>
    <w:uiPriority w:val="99"/>
    <w:rsid w:val="00AC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F52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5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uiPriority w:val="99"/>
    <w:rsid w:val="000F523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table" w:styleId="a4">
    <w:name w:val="Table Grid"/>
    <w:basedOn w:val="a1"/>
    <w:uiPriority w:val="59"/>
    <w:rsid w:val="00B2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D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415C6"/>
    <w:rPr>
      <w:color w:val="0000FF"/>
      <w:u w:val="single"/>
    </w:rPr>
  </w:style>
  <w:style w:type="paragraph" w:styleId="a8">
    <w:name w:val="Normal (Web)"/>
    <w:basedOn w:val="a"/>
    <w:unhideWhenUsed/>
    <w:qFormat/>
    <w:rsid w:val="000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15C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D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FA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0FA8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5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25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uiPriority w:val="99"/>
    <w:rsid w:val="000B0E18"/>
    <w:pPr>
      <w:widowControl w:val="0"/>
      <w:suppressAutoHyphens/>
      <w:ind w:left="720"/>
    </w:pPr>
    <w:rPr>
      <w:rFonts w:ascii="Calibri" w:eastAsia="Arial Unicode MS" w:hAnsi="Calibri" w:cs="font181"/>
      <w:kern w:val="2"/>
      <w:lang w:eastAsia="ar-SA"/>
    </w:rPr>
  </w:style>
  <w:style w:type="paragraph" w:customStyle="1" w:styleId="14">
    <w:name w:val="Обычный (веб)1"/>
    <w:uiPriority w:val="99"/>
    <w:rsid w:val="000B0E18"/>
    <w:pPr>
      <w:widowControl w:val="0"/>
      <w:suppressAutoHyphens/>
    </w:pPr>
    <w:rPr>
      <w:rFonts w:ascii="Calibri" w:eastAsia="Arial Unicode MS" w:hAnsi="Calibri" w:cs="font181"/>
      <w:kern w:val="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200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007C"/>
    <w:rPr>
      <w:rFonts w:eastAsiaTheme="minorEastAsia"/>
      <w:lang w:eastAsia="ru-RU"/>
    </w:rPr>
  </w:style>
  <w:style w:type="character" w:customStyle="1" w:styleId="-">
    <w:name w:val="Интернет-ссылка"/>
    <w:rsid w:val="00004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3.xml"/><Relationship Id="rId25" Type="http://schemas.openxmlformats.org/officeDocument/2006/relationships/hyperlink" Target="http://detsad.yaguo.ru/dou43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9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://detsad.yaguo.ru/dou1/wp-content/uploads/sites/39/2017/04/polozhenie-o-yazyke.pdf" TargetMode="External"/><Relationship Id="rId14" Type="http://schemas.openxmlformats.org/officeDocument/2006/relationships/diagramColors" Target="diagrams/colors1.xml"/><Relationship Id="rId22" Type="http://schemas.openxmlformats.org/officeDocument/2006/relationships/chart" Target="charts/chart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67421259842576"/>
          <c:y val="0.23999261811023673"/>
          <c:w val="0.55652575459317921"/>
          <c:h val="0.72552312992125678"/>
        </c:manualLayout>
      </c:layout>
      <c:radarChart>
        <c:radarStyle val="fill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8"/>
                <c:pt idx="0">
                  <c:v>здоровье </c:v>
                </c:pt>
                <c:pt idx="1">
                  <c:v>социализация </c:v>
                </c:pt>
                <c:pt idx="2">
                  <c:v>труд </c:v>
                </c:pt>
                <c:pt idx="3">
                  <c:v>безопасность </c:v>
                </c:pt>
                <c:pt idx="4">
                  <c:v>познание </c:v>
                </c:pt>
                <c:pt idx="5">
                  <c:v>развитие речи </c:v>
                </c:pt>
                <c:pt idx="6">
                  <c:v>чхл</c:v>
                </c:pt>
                <c:pt idx="7">
                  <c:v>худ.тв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</c:v>
                </c:pt>
                <c:pt idx="1">
                  <c:v>54</c:v>
                </c:pt>
                <c:pt idx="2">
                  <c:v>61</c:v>
                </c:pt>
                <c:pt idx="3">
                  <c:v>53</c:v>
                </c:pt>
                <c:pt idx="4">
                  <c:v>52</c:v>
                </c:pt>
                <c:pt idx="5">
                  <c:v>49</c:v>
                </c:pt>
                <c:pt idx="6">
                  <c:v>47</c:v>
                </c:pt>
                <c:pt idx="7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Лист1!$A$2:$A$9</c:f>
              <c:strCache>
                <c:ptCount val="8"/>
                <c:pt idx="0">
                  <c:v>здоровье </c:v>
                </c:pt>
                <c:pt idx="1">
                  <c:v>социализация </c:v>
                </c:pt>
                <c:pt idx="2">
                  <c:v>труд </c:v>
                </c:pt>
                <c:pt idx="3">
                  <c:v>безопасность </c:v>
                </c:pt>
                <c:pt idx="4">
                  <c:v>познание </c:v>
                </c:pt>
                <c:pt idx="5">
                  <c:v>развитие речи </c:v>
                </c:pt>
                <c:pt idx="6">
                  <c:v>чхл</c:v>
                </c:pt>
                <c:pt idx="7">
                  <c:v>худ.тв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45</c:v>
                </c:pt>
                <c:pt idx="2">
                  <c:v>38</c:v>
                </c:pt>
                <c:pt idx="3">
                  <c:v>46</c:v>
                </c:pt>
                <c:pt idx="4">
                  <c:v>45</c:v>
                </c:pt>
                <c:pt idx="5">
                  <c:v>49</c:v>
                </c:pt>
                <c:pt idx="6">
                  <c:v>51</c:v>
                </c:pt>
                <c:pt idx="7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Лист1!$A$2:$A$9</c:f>
              <c:strCache>
                <c:ptCount val="8"/>
                <c:pt idx="0">
                  <c:v>здоровье </c:v>
                </c:pt>
                <c:pt idx="1">
                  <c:v>социализация </c:v>
                </c:pt>
                <c:pt idx="2">
                  <c:v>труд </c:v>
                </c:pt>
                <c:pt idx="3">
                  <c:v>безопасность </c:v>
                </c:pt>
                <c:pt idx="4">
                  <c:v>познание </c:v>
                </c:pt>
                <c:pt idx="5">
                  <c:v>развитие речи </c:v>
                </c:pt>
                <c:pt idx="6">
                  <c:v>чхл</c:v>
                </c:pt>
                <c:pt idx="7">
                  <c:v>худ.тв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93816320"/>
        <c:axId val="93824896"/>
      </c:radarChart>
      <c:catAx>
        <c:axId val="93816320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3824896"/>
        <c:crosses val="autoZero"/>
        <c:auto val="1"/>
        <c:lblAlgn val="ctr"/>
        <c:lblOffset val="100"/>
      </c:catAx>
      <c:valAx>
        <c:axId val="9382489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9381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88439735886935"/>
          <c:y val="0.86557991091739261"/>
          <c:w val="0.21214682159434994"/>
          <c:h val="0.1190049611549747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axId val="133386240"/>
        <c:axId val="133387776"/>
      </c:barChart>
      <c:catAx>
        <c:axId val="133386240"/>
        <c:scaling>
          <c:orientation val="minMax"/>
        </c:scaling>
        <c:axPos val="b"/>
        <c:numFmt formatCode="General" sourceLinked="1"/>
        <c:tickLblPos val="nextTo"/>
        <c:crossAx val="133387776"/>
        <c:crosses val="autoZero"/>
        <c:auto val="1"/>
        <c:lblAlgn val="ctr"/>
        <c:lblOffset val="100"/>
      </c:catAx>
      <c:valAx>
        <c:axId val="133387776"/>
        <c:scaling>
          <c:orientation val="minMax"/>
        </c:scaling>
        <c:axPos val="l"/>
        <c:majorGridlines/>
        <c:numFmt formatCode="General" sourceLinked="1"/>
        <c:tickLblPos val="nextTo"/>
        <c:crossAx val="13338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4137931034524E-2"/>
          <c:y val="6.5502183406113537E-2"/>
          <c:w val="0.62931034482758619"/>
          <c:h val="0.77729257641921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Дети, обучающиеся по АООП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Остальные дети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70</c:v>
                </c:pt>
                <c:pt idx="1">
                  <c:v>69</c:v>
                </c:pt>
              </c:numCache>
            </c:numRef>
          </c:val>
        </c:ser>
        <c:gapDepth val="0"/>
        <c:shape val="box"/>
        <c:axId val="96910720"/>
        <c:axId val="97288192"/>
        <c:axId val="0"/>
      </c:bar3DChart>
      <c:catAx>
        <c:axId val="9691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288192"/>
        <c:crosses val="autoZero"/>
        <c:auto val="1"/>
        <c:lblAlgn val="ctr"/>
        <c:lblOffset val="100"/>
        <c:tickLblSkip val="1"/>
        <c:tickMarkSkip val="1"/>
      </c:catAx>
      <c:valAx>
        <c:axId val="97288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910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000000000000062"/>
          <c:y val="0.2576419213973799"/>
          <c:w val="0.29310344827586232"/>
          <c:h val="0.4890829694323158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36129074004425E-2"/>
          <c:y val="4.6278743458954261E-2"/>
          <c:w val="0.74825182291351033"/>
          <c:h val="0.8534624209709614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2018 </c:v>
                </c:pt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 2018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 полугодие 2019</c:v>
                </c:pt>
              </c:strCache>
            </c:strRef>
          </c:tx>
          <c:spPr>
            <a:solidFill>
              <a:srgbClr val="CCFFFF"/>
            </a:solidFill>
            <a:ln w="25399">
              <a:noFill/>
            </a:ln>
          </c:spPr>
          <c:cat>
            <c:strRef>
              <c:f>Sheet1!$B$1:$E$1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05889792"/>
        <c:axId val="105902848"/>
        <c:axId val="108335552"/>
      </c:bar3DChart>
      <c:catAx>
        <c:axId val="105889792"/>
        <c:scaling>
          <c:orientation val="minMax"/>
        </c:scaling>
        <c:axPos val="b"/>
        <c:numFmt formatCode="General" sourceLinked="1"/>
        <c:min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02848"/>
        <c:crosses val="autoZero"/>
        <c:auto val="1"/>
        <c:lblAlgn val="ctr"/>
        <c:lblOffset val="100"/>
        <c:tickLblSkip val="1"/>
        <c:tickMarkSkip val="1"/>
      </c:catAx>
      <c:valAx>
        <c:axId val="105902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889792"/>
        <c:crosses val="autoZero"/>
        <c:crossBetween val="between"/>
      </c:valAx>
      <c:serAx>
        <c:axId val="108335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02848"/>
        <c:crosses val="autoZero"/>
        <c:tickLblSkip val="1"/>
        <c:tickMarkSkip val="1"/>
      </c:ser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517884914463468"/>
          <c:y val="0.12033195020746888"/>
          <c:w val="0.23172628304821188"/>
          <c:h val="0.369294605809128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67567163860618"/>
          <c:y val="3.6991171558100701E-2"/>
          <c:w val="0.71058515246569798"/>
          <c:h val="0.572251763984047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Информация</c:v>
                </c:pt>
                <c:pt idx="1">
                  <c:v>Обсуждение</c:v>
                </c:pt>
                <c:pt idx="2">
                  <c:v>Мероприятия</c:v>
                </c:pt>
                <c:pt idx="3">
                  <c:v> Специалисты</c:v>
                </c:pt>
                <c:pt idx="4">
                  <c:v>Здоровье</c:v>
                </c:pt>
                <c:pt idx="5">
                  <c:v>УВО</c:v>
                </c:pt>
                <c:pt idx="6">
                  <c:v>Индивидуальный подход</c:v>
                </c:pt>
                <c:pt idx="7">
                  <c:v>Отношение коллектива</c:v>
                </c:pt>
                <c:pt idx="8">
                  <c:v>Изменения ДОУ</c:v>
                </c:pt>
                <c:pt idx="9">
                  <c:v>Работа персонала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59</c:v>
                </c:pt>
                <c:pt idx="2">
                  <c:v>58</c:v>
                </c:pt>
                <c:pt idx="3">
                  <c:v>55</c:v>
                </c:pt>
                <c:pt idx="4">
                  <c:v>48</c:v>
                </c:pt>
                <c:pt idx="5">
                  <c:v>61</c:v>
                </c:pt>
                <c:pt idx="6">
                  <c:v>51</c:v>
                </c:pt>
                <c:pt idx="7">
                  <c:v>62</c:v>
                </c:pt>
                <c:pt idx="8">
                  <c:v>40</c:v>
                </c:pt>
                <c:pt idx="9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Информация</c:v>
                </c:pt>
                <c:pt idx="1">
                  <c:v>Обсуждение</c:v>
                </c:pt>
                <c:pt idx="2">
                  <c:v>Мероприятия</c:v>
                </c:pt>
                <c:pt idx="3">
                  <c:v> Специалисты</c:v>
                </c:pt>
                <c:pt idx="4">
                  <c:v>Здоровье</c:v>
                </c:pt>
                <c:pt idx="5">
                  <c:v>УВО</c:v>
                </c:pt>
                <c:pt idx="6">
                  <c:v>Индивидуальный подход</c:v>
                </c:pt>
                <c:pt idx="7">
                  <c:v>Отношение коллектива</c:v>
                </c:pt>
                <c:pt idx="8">
                  <c:v>Изменения ДОУ</c:v>
                </c:pt>
                <c:pt idx="9">
                  <c:v>Работа персонала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15</c:v>
                </c:pt>
                <c:pt idx="5">
                  <c:v>2</c:v>
                </c:pt>
                <c:pt idx="8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Информация</c:v>
                </c:pt>
                <c:pt idx="1">
                  <c:v>Обсуждение</c:v>
                </c:pt>
                <c:pt idx="2">
                  <c:v>Мероприятия</c:v>
                </c:pt>
                <c:pt idx="3">
                  <c:v> Специалисты</c:v>
                </c:pt>
                <c:pt idx="4">
                  <c:v>Здоровье</c:v>
                </c:pt>
                <c:pt idx="5">
                  <c:v>УВО</c:v>
                </c:pt>
                <c:pt idx="6">
                  <c:v>Индивидуальный подход</c:v>
                </c:pt>
                <c:pt idx="7">
                  <c:v>Отношение коллектива</c:v>
                </c:pt>
                <c:pt idx="8">
                  <c:v>Изменения ДОУ</c:v>
                </c:pt>
                <c:pt idx="9">
                  <c:v>Работа персонала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  <c:pt idx="2">
                  <c:v>2</c:v>
                </c:pt>
                <c:pt idx="5">
                  <c:v>5</c:v>
                </c:pt>
                <c:pt idx="6">
                  <c:v>12</c:v>
                </c:pt>
                <c:pt idx="7">
                  <c:v>2</c:v>
                </c:pt>
                <c:pt idx="8">
                  <c:v>8</c:v>
                </c:pt>
                <c:pt idx="9">
                  <c:v>1</c:v>
                </c:pt>
              </c:numCache>
            </c:numRef>
          </c:val>
        </c:ser>
        <c:axId val="108991232"/>
        <c:axId val="108993152"/>
      </c:barChart>
      <c:catAx>
        <c:axId val="10899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993152"/>
        <c:crosses val="autoZero"/>
        <c:auto val="1"/>
        <c:lblAlgn val="ctr"/>
        <c:lblOffset val="100"/>
      </c:catAx>
      <c:valAx>
        <c:axId val="108993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99123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944140170662221"/>
          <c:y val="0.14754271263954627"/>
          <c:w val="0.28749762162149645"/>
          <c:h val="0.697345313342533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работников МОБУ ЦПП Р и К ДП</c:v>
                </c:pt>
              </c:strCache>
            </c:strRef>
          </c:tx>
          <c:dLbls>
            <c:dLbl>
              <c:idx val="0"/>
              <c:layout>
                <c:manualLayout>
                  <c:x val="-9.4547648028265568E-2"/>
                  <c:y val="0.1166734495266756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890431616705598E-2"/>
                  <c:y val="-0.175817482084405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852914247552186E-2"/>
                  <c:y val="-0.1082916039989401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169598328252762E-2"/>
                  <c:y val="-0.123031938423427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604252614687E-2"/>
                  <c:y val="-1.05671060780324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223359576263745E-2"/>
                  <c:y val="0.1520360336514503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Воспитатели 12 человек</c:v>
                </c:pt>
                <c:pt idx="1">
                  <c:v>Специалисты 10 человек</c:v>
                </c:pt>
                <c:pt idx="2">
                  <c:v>Медицинские работники - 2 чел</c:v>
                </c:pt>
                <c:pt idx="3">
                  <c:v>пом. Воспитателя   6 чел</c:v>
                </c:pt>
                <c:pt idx="4">
                  <c:v>Служащие 2 человека</c:v>
                </c:pt>
                <c:pt idx="5">
                  <c:v>Технический персонал 10 человек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0.30000000000000027</c:v>
                </c:pt>
                <c:pt idx="1">
                  <c:v>0.2</c:v>
                </c:pt>
                <c:pt idx="2">
                  <c:v>0.05</c:v>
                </c:pt>
                <c:pt idx="3" formatCode="0%">
                  <c:v>0.15000000000000013</c:v>
                </c:pt>
                <c:pt idx="4">
                  <c:v>0.05</c:v>
                </c:pt>
                <c:pt idx="5">
                  <c:v>0.25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89874687916104"/>
          <c:y val="0.10909427286853225"/>
          <c:w val="0.44525295540085585"/>
          <c:h val="0.81656520443969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15</c:v>
                </c:pt>
              </c:numCache>
            </c:numRef>
          </c:val>
        </c:ser>
        <c:gapWidth val="182"/>
        <c:axId val="111493888"/>
        <c:axId val="111496192"/>
      </c:barChart>
      <c:catAx>
        <c:axId val="1114938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96192"/>
        <c:crosses val="autoZero"/>
        <c:auto val="1"/>
        <c:lblAlgn val="ctr"/>
        <c:lblOffset val="100"/>
      </c:catAx>
      <c:valAx>
        <c:axId val="1114961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120101120"/>
        <c:axId val="125977728"/>
      </c:barChart>
      <c:catAx>
        <c:axId val="120101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977728"/>
        <c:crosses val="autoZero"/>
        <c:auto val="1"/>
        <c:lblAlgn val="ctr"/>
        <c:lblOffset val="100"/>
      </c:catAx>
      <c:valAx>
        <c:axId val="125977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01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педагогического персонала по возрасту</a:t>
            </a:r>
          </a:p>
        </c:rich>
      </c:tx>
      <c:layout>
        <c:manualLayout>
          <c:xMode val="edge"/>
          <c:yMode val="edge"/>
          <c:x val="0.14708209166161923"/>
          <c:y val="2.105263157894737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25 -29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30 -34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35 -39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40 -44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45 -49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50 -54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55 -59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60-64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65 и более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132421888"/>
        <c:axId val="133115904"/>
      </c:barChart>
      <c:catAx>
        <c:axId val="13242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15904"/>
        <c:crosses val="autoZero"/>
        <c:auto val="1"/>
        <c:lblAlgn val="ctr"/>
        <c:lblOffset val="100"/>
      </c:catAx>
      <c:valAx>
        <c:axId val="13311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активно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axId val="133183360"/>
        <c:axId val="133197824"/>
      </c:barChart>
      <c:catAx>
        <c:axId val="133183360"/>
        <c:scaling>
          <c:orientation val="minMax"/>
        </c:scaling>
        <c:axPos val="b"/>
        <c:numFmt formatCode="General" sourceLinked="1"/>
        <c:tickLblPos val="nextTo"/>
        <c:crossAx val="133197824"/>
        <c:crosses val="autoZero"/>
        <c:auto val="1"/>
        <c:lblAlgn val="ctr"/>
        <c:lblOffset val="100"/>
      </c:catAx>
      <c:valAx>
        <c:axId val="133197824"/>
        <c:scaling>
          <c:orientation val="minMax"/>
          <c:max val="12"/>
        </c:scaling>
        <c:axPos val="l"/>
        <c:majorGridlines/>
        <c:numFmt formatCode="General" sourceLinked="1"/>
        <c:tickLblPos val="nextTo"/>
        <c:crossAx val="13318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CEF720-8117-4132-A0A7-A87BFFC2F5AE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33D449-F03E-463E-9803-67532C3D558C}">
      <dgm:prSet phldrT="[Текст]" custT="1"/>
      <dgm:spPr/>
      <dgm:t>
        <a:bodyPr/>
        <a:lstStyle/>
        <a:p>
          <a:r>
            <a:rPr lang="ru-RU" sz="9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ребенок как уникальная развивающая личность </a:t>
          </a:r>
        </a:p>
      </dgm:t>
    </dgm:pt>
    <dgm:pt modelId="{47E6C9BE-6B91-4211-B3A0-64A231075280}" type="parTrans" cxnId="{8E69D23C-0E94-4581-813E-56484914FB85}">
      <dgm:prSet/>
      <dgm:spPr/>
      <dgm:t>
        <a:bodyPr/>
        <a:lstStyle/>
        <a:p>
          <a:endParaRPr lang="ru-RU"/>
        </a:p>
      </dgm:t>
    </dgm:pt>
    <dgm:pt modelId="{7626031B-03F8-46BB-BEFA-A9B25DF6F6F5}" type="sibTrans" cxnId="{8E69D23C-0E94-4581-813E-56484914FB85}">
      <dgm:prSet/>
      <dgm:spPr/>
      <dgm:t>
        <a:bodyPr/>
        <a:lstStyle/>
        <a:p>
          <a:endParaRPr lang="ru-RU"/>
        </a:p>
      </dgm:t>
    </dgm:pt>
    <dgm:pt modelId="{5D7BF829-9925-4609-BD2A-EC7EA7CB6F9C}">
      <dgm:prSet phldrT="[Текст]" custT="1"/>
      <dgm:spPr/>
      <dgm:t>
        <a:bodyPr/>
        <a:lstStyle/>
        <a:p>
          <a:r>
            <a:rPr lang="ru-RU" sz="9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педагог как личность, носитель культуры</a:t>
          </a:r>
        </a:p>
      </dgm:t>
    </dgm:pt>
    <dgm:pt modelId="{93CC4342-E62C-4BBA-A1DA-4E4BD83F4DF0}" type="parTrans" cxnId="{583AE49F-7905-4D4E-A38F-740F17E7EB09}">
      <dgm:prSet/>
      <dgm:spPr/>
      <dgm:t>
        <a:bodyPr/>
        <a:lstStyle/>
        <a:p>
          <a:endParaRPr lang="ru-RU"/>
        </a:p>
      </dgm:t>
    </dgm:pt>
    <dgm:pt modelId="{72A76384-12D1-4C72-96B1-963E75CADA5E}" type="sibTrans" cxnId="{583AE49F-7905-4D4E-A38F-740F17E7EB09}">
      <dgm:prSet/>
      <dgm:spPr/>
      <dgm:t>
        <a:bodyPr/>
        <a:lstStyle/>
        <a:p>
          <a:endParaRPr lang="ru-RU"/>
        </a:p>
      </dgm:t>
    </dgm:pt>
    <dgm:pt modelId="{7344695E-8DBE-4766-BCBA-D2DE940747AE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качество как единственно возможная работа</a:t>
          </a:r>
        </a:p>
      </dgm:t>
    </dgm:pt>
    <dgm:pt modelId="{B05D6E51-5499-41C9-BAFE-4E8A1D09AF6A}" type="parTrans" cxnId="{CECE1F01-6C1A-48DB-B256-DC129F0264C6}">
      <dgm:prSet/>
      <dgm:spPr/>
      <dgm:t>
        <a:bodyPr/>
        <a:lstStyle/>
        <a:p>
          <a:endParaRPr lang="ru-RU"/>
        </a:p>
      </dgm:t>
    </dgm:pt>
    <dgm:pt modelId="{D39D1A09-66CF-4341-9242-D3786714E983}" type="sibTrans" cxnId="{CECE1F01-6C1A-48DB-B256-DC129F0264C6}">
      <dgm:prSet/>
      <dgm:spPr/>
      <dgm:t>
        <a:bodyPr/>
        <a:lstStyle/>
        <a:p>
          <a:endParaRPr lang="ru-RU"/>
        </a:p>
      </dgm:t>
    </dgm:pt>
    <dgm:pt modelId="{658F1B9E-7EEF-4A1E-B3CE-18C67167A7B4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командная работа как основа достижения успеха</a:t>
          </a:r>
        </a:p>
      </dgm:t>
    </dgm:pt>
    <dgm:pt modelId="{6C2A04AD-E34F-465E-B55E-937001B5D6C2}" type="parTrans" cxnId="{F26155DC-3394-4869-B5DD-7FA497589C37}">
      <dgm:prSet/>
      <dgm:spPr/>
      <dgm:t>
        <a:bodyPr/>
        <a:lstStyle/>
        <a:p>
          <a:endParaRPr lang="ru-RU"/>
        </a:p>
      </dgm:t>
    </dgm:pt>
    <dgm:pt modelId="{F0BC07E1-1394-4548-BD7B-5DA4641C6848}" type="sibTrans" cxnId="{F26155DC-3394-4869-B5DD-7FA497589C37}">
      <dgm:prSet/>
      <dgm:spPr/>
      <dgm:t>
        <a:bodyPr/>
        <a:lstStyle/>
        <a:p>
          <a:endParaRPr lang="ru-RU"/>
        </a:p>
      </dgm:t>
    </dgm:pt>
    <dgm:pt modelId="{545AC684-487C-4CE0-B5A6-B41B10C5E6B8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семья как основная среда личностного развития ребенка</a:t>
          </a:r>
        </a:p>
      </dgm:t>
    </dgm:pt>
    <dgm:pt modelId="{5F93367E-75D0-468B-A3C0-6FC20B9248E0}" type="parTrans" cxnId="{48CF412A-6C82-4956-979F-041B4FB658CC}">
      <dgm:prSet/>
      <dgm:spPr/>
      <dgm:t>
        <a:bodyPr/>
        <a:lstStyle/>
        <a:p>
          <a:endParaRPr lang="ru-RU"/>
        </a:p>
      </dgm:t>
    </dgm:pt>
    <dgm:pt modelId="{AC87C25A-9F95-41E3-ABFB-2C8C4E11F727}" type="sibTrans" cxnId="{48CF412A-6C82-4956-979F-041B4FB658CC}">
      <dgm:prSet/>
      <dgm:spPr/>
      <dgm:t>
        <a:bodyPr/>
        <a:lstStyle/>
        <a:p>
          <a:endParaRPr lang="ru-RU"/>
        </a:p>
      </dgm:t>
    </dgm:pt>
    <dgm:pt modelId="{FEA209E8-596D-402E-B29C-92BF8AFAE41E}" type="pres">
      <dgm:prSet presAssocID="{C6CEF720-8117-4132-A0A7-A87BFFC2F5A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87FE61-1247-4EE5-BC87-256635FB4365}" type="pres">
      <dgm:prSet presAssocID="{3733D449-F03E-463E-9803-67532C3D558C}" presName="node" presStyleLbl="node1" presStyleIdx="0" presStyleCnt="5" custScaleX="158628" custScaleY="82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FF0274-CF28-4DB2-96C1-D04705D273F0}" type="pres">
      <dgm:prSet presAssocID="{7626031B-03F8-46BB-BEFA-A9B25DF6F6F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B1FBDA5-963F-4F94-8CCC-A6937860CBA2}" type="pres">
      <dgm:prSet presAssocID="{7626031B-03F8-46BB-BEFA-A9B25DF6F6F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960109A-EF84-49D3-B1DE-CC612BD9A8F3}" type="pres">
      <dgm:prSet presAssocID="{5D7BF829-9925-4609-BD2A-EC7EA7CB6F9C}" presName="node" presStyleLbl="node1" presStyleIdx="1" presStyleCnt="5" custScaleX="182468" custScaleY="841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1E38E-D163-4EEC-8426-8360F38AFBB7}" type="pres">
      <dgm:prSet presAssocID="{72A76384-12D1-4C72-96B1-963E75CADA5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0B02B0B0-77B7-4D12-BD33-D6092DDBEB84}" type="pres">
      <dgm:prSet presAssocID="{72A76384-12D1-4C72-96B1-963E75CADA5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56E8082-112F-4501-8B7D-FC3A9EC5E4FA}" type="pres">
      <dgm:prSet presAssocID="{7344695E-8DBE-4766-BCBA-D2DE940747AE}" presName="node" presStyleLbl="node1" presStyleIdx="2" presStyleCnt="5" custScaleX="181724" custScaleY="94186" custRadScaleRad="141442" custRadScaleInc="-69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5E8CFF-119E-4E64-B3AF-4E518AEB6F7D}" type="pres">
      <dgm:prSet presAssocID="{D39D1A09-66CF-4341-9242-D3786714E983}" presName="sibTrans" presStyleLbl="sibTrans2D1" presStyleIdx="2" presStyleCnt="5"/>
      <dgm:spPr/>
      <dgm:t>
        <a:bodyPr/>
        <a:lstStyle/>
        <a:p>
          <a:endParaRPr lang="ru-RU"/>
        </a:p>
      </dgm:t>
    </dgm:pt>
    <dgm:pt modelId="{78BF4A18-8F47-42CD-97BA-2321B0459F67}" type="pres">
      <dgm:prSet presAssocID="{D39D1A09-66CF-4341-9242-D3786714E983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3F62CCBA-5C7C-40E0-80C8-7C5202E95F08}" type="pres">
      <dgm:prSet presAssocID="{658F1B9E-7EEF-4A1E-B3CE-18C67167A7B4}" presName="node" presStyleLbl="node1" presStyleIdx="3" presStyleCnt="5" custScaleX="180889" custScaleY="102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47615-3E69-40DA-A8D8-B2D4B26B51E6}" type="pres">
      <dgm:prSet presAssocID="{F0BC07E1-1394-4548-BD7B-5DA4641C684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D1044655-2B9E-4854-B57D-CD74DA4E43AC}" type="pres">
      <dgm:prSet presAssocID="{F0BC07E1-1394-4548-BD7B-5DA4641C684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885F846-6543-4019-9129-E76599C85BD2}" type="pres">
      <dgm:prSet presAssocID="{545AC684-487C-4CE0-B5A6-B41B10C5E6B8}" presName="node" presStyleLbl="node1" presStyleIdx="4" presStyleCnt="5" custScaleX="160333" custScaleY="981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06A779-81F2-4B63-8393-C1DA13115D5C}" type="pres">
      <dgm:prSet presAssocID="{AC87C25A-9F95-41E3-ABFB-2C8C4E11F727}" presName="sibTrans" presStyleLbl="sibTrans2D1" presStyleIdx="4" presStyleCnt="5"/>
      <dgm:spPr/>
      <dgm:t>
        <a:bodyPr/>
        <a:lstStyle/>
        <a:p>
          <a:endParaRPr lang="ru-RU"/>
        </a:p>
      </dgm:t>
    </dgm:pt>
    <dgm:pt modelId="{473E1A39-51A3-4695-BCEA-C9C4C69AD496}" type="pres">
      <dgm:prSet presAssocID="{AC87C25A-9F95-41E3-ABFB-2C8C4E11F727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26155DC-3394-4869-B5DD-7FA497589C37}" srcId="{C6CEF720-8117-4132-A0A7-A87BFFC2F5AE}" destId="{658F1B9E-7EEF-4A1E-B3CE-18C67167A7B4}" srcOrd="3" destOrd="0" parTransId="{6C2A04AD-E34F-465E-B55E-937001B5D6C2}" sibTransId="{F0BC07E1-1394-4548-BD7B-5DA4641C6848}"/>
    <dgm:cxn modelId="{8E69D23C-0E94-4581-813E-56484914FB85}" srcId="{C6CEF720-8117-4132-A0A7-A87BFFC2F5AE}" destId="{3733D449-F03E-463E-9803-67532C3D558C}" srcOrd="0" destOrd="0" parTransId="{47E6C9BE-6B91-4211-B3A0-64A231075280}" sibTransId="{7626031B-03F8-46BB-BEFA-A9B25DF6F6F5}"/>
    <dgm:cxn modelId="{B912A61A-5EE6-464F-BB42-595A7178D231}" type="presOf" srcId="{D39D1A09-66CF-4341-9242-D3786714E983}" destId="{78BF4A18-8F47-42CD-97BA-2321B0459F67}" srcOrd="1" destOrd="0" presId="urn:microsoft.com/office/officeart/2005/8/layout/cycle2"/>
    <dgm:cxn modelId="{689B6C0C-CC93-4E28-A598-FA85327F87F7}" type="presOf" srcId="{AC87C25A-9F95-41E3-ABFB-2C8C4E11F727}" destId="{2106A779-81F2-4B63-8393-C1DA13115D5C}" srcOrd="0" destOrd="0" presId="urn:microsoft.com/office/officeart/2005/8/layout/cycle2"/>
    <dgm:cxn modelId="{583AE49F-7905-4D4E-A38F-740F17E7EB09}" srcId="{C6CEF720-8117-4132-A0A7-A87BFFC2F5AE}" destId="{5D7BF829-9925-4609-BD2A-EC7EA7CB6F9C}" srcOrd="1" destOrd="0" parTransId="{93CC4342-E62C-4BBA-A1DA-4E4BD83F4DF0}" sibTransId="{72A76384-12D1-4C72-96B1-963E75CADA5E}"/>
    <dgm:cxn modelId="{99E95D42-D60A-45BC-97FF-DB88E5F28F59}" type="presOf" srcId="{C6CEF720-8117-4132-A0A7-A87BFFC2F5AE}" destId="{FEA209E8-596D-402E-B29C-92BF8AFAE41E}" srcOrd="0" destOrd="0" presId="urn:microsoft.com/office/officeart/2005/8/layout/cycle2"/>
    <dgm:cxn modelId="{CD58AFF6-2EFF-4C35-8AC9-636F25356FF8}" type="presOf" srcId="{AC87C25A-9F95-41E3-ABFB-2C8C4E11F727}" destId="{473E1A39-51A3-4695-BCEA-C9C4C69AD496}" srcOrd="1" destOrd="0" presId="urn:microsoft.com/office/officeart/2005/8/layout/cycle2"/>
    <dgm:cxn modelId="{A8D37D95-0F0E-423E-B801-22106B4C7F1C}" type="presOf" srcId="{72A76384-12D1-4C72-96B1-963E75CADA5E}" destId="{C151E38E-D163-4EEC-8426-8360F38AFBB7}" srcOrd="0" destOrd="0" presId="urn:microsoft.com/office/officeart/2005/8/layout/cycle2"/>
    <dgm:cxn modelId="{CECE1F01-6C1A-48DB-B256-DC129F0264C6}" srcId="{C6CEF720-8117-4132-A0A7-A87BFFC2F5AE}" destId="{7344695E-8DBE-4766-BCBA-D2DE940747AE}" srcOrd="2" destOrd="0" parTransId="{B05D6E51-5499-41C9-BAFE-4E8A1D09AF6A}" sibTransId="{D39D1A09-66CF-4341-9242-D3786714E983}"/>
    <dgm:cxn modelId="{C943B06D-3209-4079-9412-A6495B9C8CA3}" type="presOf" srcId="{7344695E-8DBE-4766-BCBA-D2DE940747AE}" destId="{856E8082-112F-4501-8B7D-FC3A9EC5E4FA}" srcOrd="0" destOrd="0" presId="urn:microsoft.com/office/officeart/2005/8/layout/cycle2"/>
    <dgm:cxn modelId="{D0B523B2-6F62-42D9-A2F7-DA68819C58F9}" type="presOf" srcId="{F0BC07E1-1394-4548-BD7B-5DA4641C6848}" destId="{D1044655-2B9E-4854-B57D-CD74DA4E43AC}" srcOrd="1" destOrd="0" presId="urn:microsoft.com/office/officeart/2005/8/layout/cycle2"/>
    <dgm:cxn modelId="{21647279-0C7C-42FD-8A44-EAE99CE92621}" type="presOf" srcId="{F0BC07E1-1394-4548-BD7B-5DA4641C6848}" destId="{21C47615-3E69-40DA-A8D8-B2D4B26B51E6}" srcOrd="0" destOrd="0" presId="urn:microsoft.com/office/officeart/2005/8/layout/cycle2"/>
    <dgm:cxn modelId="{99E7EF5E-43A0-4A87-9B43-C4CEE34148FE}" type="presOf" srcId="{7626031B-03F8-46BB-BEFA-A9B25DF6F6F5}" destId="{1B1FBDA5-963F-4F94-8CCC-A6937860CBA2}" srcOrd="1" destOrd="0" presId="urn:microsoft.com/office/officeart/2005/8/layout/cycle2"/>
    <dgm:cxn modelId="{67457547-488F-4F67-872B-4AFC30CAF541}" type="presOf" srcId="{5D7BF829-9925-4609-BD2A-EC7EA7CB6F9C}" destId="{4960109A-EF84-49D3-B1DE-CC612BD9A8F3}" srcOrd="0" destOrd="0" presId="urn:microsoft.com/office/officeart/2005/8/layout/cycle2"/>
    <dgm:cxn modelId="{9F0BC574-C9AD-4200-9CBB-8E5F9A21EFAA}" type="presOf" srcId="{658F1B9E-7EEF-4A1E-B3CE-18C67167A7B4}" destId="{3F62CCBA-5C7C-40E0-80C8-7C5202E95F08}" srcOrd="0" destOrd="0" presId="urn:microsoft.com/office/officeart/2005/8/layout/cycle2"/>
    <dgm:cxn modelId="{60B4DD0F-AE45-4EDB-9040-E50E091C6122}" type="presOf" srcId="{D39D1A09-66CF-4341-9242-D3786714E983}" destId="{635E8CFF-119E-4E64-B3AF-4E518AEB6F7D}" srcOrd="0" destOrd="0" presId="urn:microsoft.com/office/officeart/2005/8/layout/cycle2"/>
    <dgm:cxn modelId="{2725FC22-1015-472F-B10D-551E83174A8D}" type="presOf" srcId="{3733D449-F03E-463E-9803-67532C3D558C}" destId="{4A87FE61-1247-4EE5-BC87-256635FB4365}" srcOrd="0" destOrd="0" presId="urn:microsoft.com/office/officeart/2005/8/layout/cycle2"/>
    <dgm:cxn modelId="{4F60F1F8-58D4-4A76-BF51-793155D5DC92}" type="presOf" srcId="{7626031B-03F8-46BB-BEFA-A9B25DF6F6F5}" destId="{45FF0274-CF28-4DB2-96C1-D04705D273F0}" srcOrd="0" destOrd="0" presId="urn:microsoft.com/office/officeart/2005/8/layout/cycle2"/>
    <dgm:cxn modelId="{3CA640CA-2A4D-4C50-817B-84E773BFD383}" type="presOf" srcId="{545AC684-487C-4CE0-B5A6-B41B10C5E6B8}" destId="{1885F846-6543-4019-9129-E76599C85BD2}" srcOrd="0" destOrd="0" presId="urn:microsoft.com/office/officeart/2005/8/layout/cycle2"/>
    <dgm:cxn modelId="{48CF412A-6C82-4956-979F-041B4FB658CC}" srcId="{C6CEF720-8117-4132-A0A7-A87BFFC2F5AE}" destId="{545AC684-487C-4CE0-B5A6-B41B10C5E6B8}" srcOrd="4" destOrd="0" parTransId="{5F93367E-75D0-468B-A3C0-6FC20B9248E0}" sibTransId="{AC87C25A-9F95-41E3-ABFB-2C8C4E11F727}"/>
    <dgm:cxn modelId="{F6BC99A9-0799-4A39-8C86-468F6C0864B9}" type="presOf" srcId="{72A76384-12D1-4C72-96B1-963E75CADA5E}" destId="{0B02B0B0-77B7-4D12-BD33-D6092DDBEB84}" srcOrd="1" destOrd="0" presId="urn:microsoft.com/office/officeart/2005/8/layout/cycle2"/>
    <dgm:cxn modelId="{6574550A-5639-46B5-A18E-94999242BF83}" type="presParOf" srcId="{FEA209E8-596D-402E-B29C-92BF8AFAE41E}" destId="{4A87FE61-1247-4EE5-BC87-256635FB4365}" srcOrd="0" destOrd="0" presId="urn:microsoft.com/office/officeart/2005/8/layout/cycle2"/>
    <dgm:cxn modelId="{69FDD8F4-89E6-43BC-9108-9F93900F20E6}" type="presParOf" srcId="{FEA209E8-596D-402E-B29C-92BF8AFAE41E}" destId="{45FF0274-CF28-4DB2-96C1-D04705D273F0}" srcOrd="1" destOrd="0" presId="urn:microsoft.com/office/officeart/2005/8/layout/cycle2"/>
    <dgm:cxn modelId="{CFC594C4-7B65-4ACC-8E9B-E933654B0AE2}" type="presParOf" srcId="{45FF0274-CF28-4DB2-96C1-D04705D273F0}" destId="{1B1FBDA5-963F-4F94-8CCC-A6937860CBA2}" srcOrd="0" destOrd="0" presId="urn:microsoft.com/office/officeart/2005/8/layout/cycle2"/>
    <dgm:cxn modelId="{B44AAEBB-DC3B-4F04-A7AA-895F0BF49C57}" type="presParOf" srcId="{FEA209E8-596D-402E-B29C-92BF8AFAE41E}" destId="{4960109A-EF84-49D3-B1DE-CC612BD9A8F3}" srcOrd="2" destOrd="0" presId="urn:microsoft.com/office/officeart/2005/8/layout/cycle2"/>
    <dgm:cxn modelId="{11277728-AE1B-406A-9CAB-0F8DFD089137}" type="presParOf" srcId="{FEA209E8-596D-402E-B29C-92BF8AFAE41E}" destId="{C151E38E-D163-4EEC-8426-8360F38AFBB7}" srcOrd="3" destOrd="0" presId="urn:microsoft.com/office/officeart/2005/8/layout/cycle2"/>
    <dgm:cxn modelId="{27A2721B-5937-4E60-BA99-6633B5693FC5}" type="presParOf" srcId="{C151E38E-D163-4EEC-8426-8360F38AFBB7}" destId="{0B02B0B0-77B7-4D12-BD33-D6092DDBEB84}" srcOrd="0" destOrd="0" presId="urn:microsoft.com/office/officeart/2005/8/layout/cycle2"/>
    <dgm:cxn modelId="{A12A84C9-1B05-45CD-B76E-CE6150B2583A}" type="presParOf" srcId="{FEA209E8-596D-402E-B29C-92BF8AFAE41E}" destId="{856E8082-112F-4501-8B7D-FC3A9EC5E4FA}" srcOrd="4" destOrd="0" presId="urn:microsoft.com/office/officeart/2005/8/layout/cycle2"/>
    <dgm:cxn modelId="{ABBBC08B-95F4-4D15-95A8-DF60FEC3E472}" type="presParOf" srcId="{FEA209E8-596D-402E-B29C-92BF8AFAE41E}" destId="{635E8CFF-119E-4E64-B3AF-4E518AEB6F7D}" srcOrd="5" destOrd="0" presId="urn:microsoft.com/office/officeart/2005/8/layout/cycle2"/>
    <dgm:cxn modelId="{94B41D46-CCAB-4CF8-B9B4-8A05AF7973CF}" type="presParOf" srcId="{635E8CFF-119E-4E64-B3AF-4E518AEB6F7D}" destId="{78BF4A18-8F47-42CD-97BA-2321B0459F67}" srcOrd="0" destOrd="0" presId="urn:microsoft.com/office/officeart/2005/8/layout/cycle2"/>
    <dgm:cxn modelId="{03C4EBC0-1EBB-4DB8-9A72-C476D5D7036A}" type="presParOf" srcId="{FEA209E8-596D-402E-B29C-92BF8AFAE41E}" destId="{3F62CCBA-5C7C-40E0-80C8-7C5202E95F08}" srcOrd="6" destOrd="0" presId="urn:microsoft.com/office/officeart/2005/8/layout/cycle2"/>
    <dgm:cxn modelId="{C4BB29FC-0C0C-4C1A-9CB1-B12F64A0274B}" type="presParOf" srcId="{FEA209E8-596D-402E-B29C-92BF8AFAE41E}" destId="{21C47615-3E69-40DA-A8D8-B2D4B26B51E6}" srcOrd="7" destOrd="0" presId="urn:microsoft.com/office/officeart/2005/8/layout/cycle2"/>
    <dgm:cxn modelId="{41AB30F1-2625-49F4-A922-030D4C675A93}" type="presParOf" srcId="{21C47615-3E69-40DA-A8D8-B2D4B26B51E6}" destId="{D1044655-2B9E-4854-B57D-CD74DA4E43AC}" srcOrd="0" destOrd="0" presId="urn:microsoft.com/office/officeart/2005/8/layout/cycle2"/>
    <dgm:cxn modelId="{E1B104B6-6CF5-4A13-AA70-CC510A393B36}" type="presParOf" srcId="{FEA209E8-596D-402E-B29C-92BF8AFAE41E}" destId="{1885F846-6543-4019-9129-E76599C85BD2}" srcOrd="8" destOrd="0" presId="urn:microsoft.com/office/officeart/2005/8/layout/cycle2"/>
    <dgm:cxn modelId="{088C2DF9-6455-4345-B8D7-B4ADFB680FEC}" type="presParOf" srcId="{FEA209E8-596D-402E-B29C-92BF8AFAE41E}" destId="{2106A779-81F2-4B63-8393-C1DA13115D5C}" srcOrd="9" destOrd="0" presId="urn:microsoft.com/office/officeart/2005/8/layout/cycle2"/>
    <dgm:cxn modelId="{D3BC42DB-4B48-4683-89BC-06DE8EC2C491}" type="presParOf" srcId="{2106A779-81F2-4B63-8393-C1DA13115D5C}" destId="{473E1A39-51A3-4695-BCEA-C9C4C69AD49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7FE61-1247-4EE5-BC87-256635FB4365}">
      <dsp:nvSpPr>
        <dsp:cNvPr id="0" name=""/>
        <dsp:cNvSpPr/>
      </dsp:nvSpPr>
      <dsp:spPr>
        <a:xfrm>
          <a:off x="2275277" y="69465"/>
          <a:ext cx="1382325" cy="7208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ребенок как уникальная развивающая личность </a:t>
          </a:r>
        </a:p>
      </dsp:txBody>
      <dsp:txXfrm>
        <a:off x="2275277" y="69465"/>
        <a:ext cx="1382325" cy="720834"/>
      </dsp:txXfrm>
    </dsp:sp>
    <dsp:sp modelId="{45FF0274-CF28-4DB2-96C1-D04705D273F0}">
      <dsp:nvSpPr>
        <dsp:cNvPr id="0" name=""/>
        <dsp:cNvSpPr/>
      </dsp:nvSpPr>
      <dsp:spPr>
        <a:xfrm rot="2160000">
          <a:off x="3405595" y="656528"/>
          <a:ext cx="150392" cy="2941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2160000">
        <a:off x="3405595" y="656528"/>
        <a:ext cx="150392" cy="294106"/>
      </dsp:txXfrm>
    </dsp:sp>
    <dsp:sp modelId="{4960109A-EF84-49D3-B1DE-CC612BD9A8F3}">
      <dsp:nvSpPr>
        <dsp:cNvPr id="0" name=""/>
        <dsp:cNvSpPr/>
      </dsp:nvSpPr>
      <dsp:spPr>
        <a:xfrm>
          <a:off x="3230056" y="832378"/>
          <a:ext cx="1590073" cy="7333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педагог как личность, носитель культуры</a:t>
          </a:r>
        </a:p>
      </dsp:txBody>
      <dsp:txXfrm>
        <a:off x="3230056" y="832378"/>
        <a:ext cx="1590073" cy="733322"/>
      </dsp:txXfrm>
    </dsp:sp>
    <dsp:sp modelId="{C151E38E-D163-4EEC-8426-8360F38AFBB7}">
      <dsp:nvSpPr>
        <dsp:cNvPr id="0" name=""/>
        <dsp:cNvSpPr/>
      </dsp:nvSpPr>
      <dsp:spPr>
        <a:xfrm rot="4432485">
          <a:off x="4084608" y="1578348"/>
          <a:ext cx="185324" cy="2941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4432485">
        <a:off x="4084608" y="1578348"/>
        <a:ext cx="185324" cy="294106"/>
      </dsp:txXfrm>
    </dsp:sp>
    <dsp:sp modelId="{856E8082-112F-4501-8B7D-FC3A9EC5E4FA}">
      <dsp:nvSpPr>
        <dsp:cNvPr id="0" name=""/>
        <dsp:cNvSpPr/>
      </dsp:nvSpPr>
      <dsp:spPr>
        <a:xfrm>
          <a:off x="3552827" y="1893865"/>
          <a:ext cx="1583589" cy="8207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качество как единственно возможная работа</a:t>
          </a:r>
        </a:p>
      </dsp:txBody>
      <dsp:txXfrm>
        <a:off x="3552827" y="1893865"/>
        <a:ext cx="1583589" cy="820761"/>
      </dsp:txXfrm>
    </dsp:sp>
    <dsp:sp modelId="{635E8CFF-119E-4E64-B3AF-4E518AEB6F7D}">
      <dsp:nvSpPr>
        <dsp:cNvPr id="0" name=""/>
        <dsp:cNvSpPr/>
      </dsp:nvSpPr>
      <dsp:spPr>
        <a:xfrm rot="10564729">
          <a:off x="3210616" y="2226456"/>
          <a:ext cx="247032" cy="2941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564729">
        <a:off x="3210616" y="2226456"/>
        <a:ext cx="247032" cy="294106"/>
      </dsp:txXfrm>
    </dsp:sp>
    <dsp:sp modelId="{3F62CCBA-5C7C-40E0-80C8-7C5202E95F08}">
      <dsp:nvSpPr>
        <dsp:cNvPr id="0" name=""/>
        <dsp:cNvSpPr/>
      </dsp:nvSpPr>
      <dsp:spPr>
        <a:xfrm>
          <a:off x="1523999" y="1995216"/>
          <a:ext cx="1576313" cy="8966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командная работа как основа достижения успеха</a:t>
          </a:r>
        </a:p>
      </dsp:txBody>
      <dsp:txXfrm>
        <a:off x="1523999" y="1995216"/>
        <a:ext cx="1576313" cy="896688"/>
      </dsp:txXfrm>
    </dsp:sp>
    <dsp:sp modelId="{21C47615-3E69-40DA-A8D8-B2D4B26B51E6}">
      <dsp:nvSpPr>
        <dsp:cNvPr id="0" name=""/>
        <dsp:cNvSpPr/>
      </dsp:nvSpPr>
      <dsp:spPr>
        <a:xfrm rot="15120000">
          <a:off x="2001248" y="1669225"/>
          <a:ext cx="214183" cy="2941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5120000">
        <a:off x="2001248" y="1669225"/>
        <a:ext cx="214183" cy="294106"/>
      </dsp:txXfrm>
    </dsp:sp>
    <dsp:sp modelId="{1885F846-6543-4019-9129-E76599C85BD2}">
      <dsp:nvSpPr>
        <dsp:cNvPr id="0" name=""/>
        <dsp:cNvSpPr/>
      </dsp:nvSpPr>
      <dsp:spPr>
        <a:xfrm>
          <a:off x="1209195" y="771526"/>
          <a:ext cx="1397183" cy="8550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семья как основная среда личностного развития ребенка</a:t>
          </a:r>
        </a:p>
      </dsp:txBody>
      <dsp:txXfrm>
        <a:off x="1209195" y="771526"/>
        <a:ext cx="1397183" cy="855025"/>
      </dsp:txXfrm>
    </dsp:sp>
    <dsp:sp modelId="{2106A779-81F2-4B63-8393-C1DA13115D5C}">
      <dsp:nvSpPr>
        <dsp:cNvPr id="0" name=""/>
        <dsp:cNvSpPr/>
      </dsp:nvSpPr>
      <dsp:spPr>
        <a:xfrm rot="19440000">
          <a:off x="2390203" y="652562"/>
          <a:ext cx="134687" cy="29410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9440000">
        <a:off x="2390203" y="652562"/>
        <a:ext cx="134687" cy="294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2C2-2BD8-4AFF-9E5B-21850484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41</cp:revision>
  <cp:lastPrinted>2020-04-17T07:09:00Z</cp:lastPrinted>
  <dcterms:created xsi:type="dcterms:W3CDTF">2019-03-18T01:18:00Z</dcterms:created>
  <dcterms:modified xsi:type="dcterms:W3CDTF">2020-04-17T07:11:00Z</dcterms:modified>
</cp:coreProperties>
</file>