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AD" w:rsidRDefault="00DC3ECD">
      <w:r>
        <w:rPr>
          <w:noProof/>
          <w:lang w:eastAsia="ru-RU"/>
        </w:rPr>
        <w:drawing>
          <wp:inline distT="0" distB="0" distL="0" distR="0">
            <wp:extent cx="5940425" cy="7103365"/>
            <wp:effectExtent l="19050" t="0" r="3175" b="0"/>
            <wp:docPr id="1" name="Рисунок 1" descr="C:\Users\ПК\Pictures\2017-10-27 Положение об МБДОУ №43\Положение об МБДОУ №4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17-10-27 Положение об МБДОУ №43\Положение об МБДОУ №43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0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ECD" w:rsidRDefault="00DC3ECD"/>
    <w:p w:rsidR="00DC3ECD" w:rsidRDefault="00DC3ECD"/>
    <w:p w:rsidR="00DC3ECD" w:rsidRDefault="00DC3ECD"/>
    <w:p w:rsidR="00DC3ECD" w:rsidRDefault="00DC3ECD"/>
    <w:p w:rsidR="00DC3ECD" w:rsidRDefault="00DC3ECD"/>
    <w:p w:rsidR="00DC3ECD" w:rsidRDefault="00DC3ECD"/>
    <w:p w:rsidR="00DC3ECD" w:rsidRDefault="00DC3ECD"/>
    <w:p w:rsidR="00DC3ECD" w:rsidRPr="00DC3ECD" w:rsidRDefault="00DC3ECD" w:rsidP="00DC3EC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C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DC3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ECD" w:rsidRPr="00DC3ECD" w:rsidRDefault="00DC3ECD" w:rsidP="00DC3ECD">
      <w:pPr>
        <w:ind w:left="2595"/>
        <w:rPr>
          <w:rFonts w:ascii="Times New Roman" w:hAnsi="Times New Roman" w:cs="Times New Roman"/>
          <w:b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1.1.  Настоящее Положение разработано в соответствии с Законом 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Федерации « Об образовании» 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DC3ECD">
        <w:rPr>
          <w:rFonts w:ascii="Times New Roman" w:hAnsi="Times New Roman" w:cs="Times New Roman"/>
          <w:sz w:val="28"/>
          <w:szCs w:val="28"/>
        </w:rPr>
        <w:t xml:space="preserve"> предусматривает право субъектов Федерации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согласно  их статусу и компетенции принимать в области образования законы и нормативные акты (ст.3 п.3), а также в соответствии с документами, утвержденными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Правительством  Российской Федерации 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1.2.Настоящее положение призвано регулировать деятельность дошкольного образовательного учреждения Муниципального бюджетного дошкольного образовательного учреждения « Детский сад </w:t>
      </w:r>
      <w:proofErr w:type="spellStart"/>
      <w:r w:rsidRPr="00DC3EC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DC3ECD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познавательно-речевому развитию детей №43 «Улыбка»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Городского округа «Город Якутск»  (далее МБДОУ Д/с № 43 «Улыбка»)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1.3.МБДО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C3ECD">
        <w:rPr>
          <w:rFonts w:ascii="Times New Roman" w:hAnsi="Times New Roman" w:cs="Times New Roman"/>
          <w:sz w:val="28"/>
          <w:szCs w:val="28"/>
        </w:rPr>
        <w:t xml:space="preserve"> вид образовательного учреждения обеспечивающий полноценное и целостное развитие детей ( с нормой развития, трудности в общении, в регуляции своего поведения; излишняя застенчивость и т.п.) через организацию личностной индивидуально-ориентированной системы образования и развивающей среды.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1.4. МБДОУ является муниципальным бюджетным  дошкольным образовательным учреждением, входящим в систему Управления образования Городского округа «Город Якутск».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1.5. Учредителем учреждения Муниципального бюджетного  дошкольного образовательного учреждения «Детский сад </w:t>
      </w:r>
      <w:proofErr w:type="spellStart"/>
      <w:r w:rsidRPr="00DC3ECD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DC3ECD">
        <w:rPr>
          <w:rFonts w:ascii="Times New Roman" w:hAnsi="Times New Roman" w:cs="Times New Roman"/>
          <w:sz w:val="28"/>
          <w:szCs w:val="28"/>
        </w:rPr>
        <w:t xml:space="preserve"> вида 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3ECD">
        <w:rPr>
          <w:rFonts w:ascii="Times New Roman" w:hAnsi="Times New Roman" w:cs="Times New Roman"/>
          <w:sz w:val="28"/>
          <w:szCs w:val="28"/>
        </w:rPr>
        <w:t xml:space="preserve"> приоритетным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осуществлением деятельности по познавательно-речевому развитию детей №43 «Улыбка»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Городского округа «Город Якутск» является Окружная администрация Городского округа «Город Якутск».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lastRenderedPageBreak/>
        <w:t>1.6. В своей деятельности МБДОУ руководствуется Законодательством Российской Федерации, Законодательными документами РС (Я)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ECD">
        <w:rPr>
          <w:rFonts w:ascii="Times New Roman" w:hAnsi="Times New Roman" w:cs="Times New Roman"/>
          <w:sz w:val="28"/>
          <w:szCs w:val="28"/>
        </w:rPr>
        <w:t xml:space="preserve"> приказами, распоряжениями между учреждением и родителями (законными представителями). 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1.7.Право на ведение образовательной деятельности возникает у МБДОУ с момента выдачи ему лицензии.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1.8.Основными задачами МБДО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DC3ECD">
        <w:rPr>
          <w:rFonts w:ascii="Times New Roman" w:hAnsi="Times New Roman" w:cs="Times New Roman"/>
          <w:sz w:val="28"/>
          <w:szCs w:val="28"/>
        </w:rPr>
        <w:t xml:space="preserve"> является  создание благоприятных условий для: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--- Повышение качества образования через внедрения эффективных педагогических технологий и инновации;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--- Создание  условия для гармоничного развития ребенка дошкольника – дошкольника в </w:t>
      </w:r>
      <w:proofErr w:type="spellStart"/>
      <w:r w:rsidRPr="00DC3ECD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DC3E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DC3ECD">
        <w:rPr>
          <w:rFonts w:ascii="Times New Roman" w:hAnsi="Times New Roman" w:cs="Times New Roman"/>
          <w:sz w:val="28"/>
          <w:szCs w:val="28"/>
        </w:rPr>
        <w:t xml:space="preserve">ультурной и природной среде своего региона;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--- Воспитание интеллектуальн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C3ECD">
        <w:rPr>
          <w:rFonts w:ascii="Times New Roman" w:hAnsi="Times New Roman" w:cs="Times New Roman"/>
          <w:sz w:val="28"/>
          <w:szCs w:val="28"/>
        </w:rPr>
        <w:t xml:space="preserve"> развитого здоровья, социально адаптированного дошкольника;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--- Расширение государственного – общественного характера управления  развития  Утверждения через  взаимодействия  субъекта  образовательного процесса; воспитанник, педагог, родитель.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 xml:space="preserve">МБДОУ несет в установленном Законодательством  Российской Федерации  порядке ответственность за не выполнение функций, определенных Уставом, за жизнь и здоровье детей  и работников учреждение  во время образовательного процесса, качество реализаций программ дошкольного уровня образования, соответствие форм и методов организаций образовательного процесса возрастным и психофизиологическим  возможностям детей. </w:t>
      </w:r>
      <w:proofErr w:type="gramEnd"/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1.10. Количество групп в МБДОУ определяется учредителем.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1.11. В Учреждении могут комплектоваться группы по одновозрастному или разновозрастному принципу в соответствии с современными психолого-педагогическими  и медицинскими рекомендациями.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В учреждение принимаются дети в возрасте от 3-х до 7 лет включительно.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1.12. Комплектование групп осуществляется  в соответствии с существующими нормативами.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lastRenderedPageBreak/>
        <w:t xml:space="preserve">1.13. МБДОУ осуществляет деятельность в тесном взаимодействии с учреждениями здравоохранения, образования, культуры.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</w:p>
    <w:p w:rsidR="00DC3ECD" w:rsidRPr="00DC3ECD" w:rsidRDefault="00DC3ECD" w:rsidP="00DC3ECD">
      <w:pPr>
        <w:rPr>
          <w:rFonts w:ascii="Times New Roman" w:hAnsi="Times New Roman" w:cs="Times New Roman"/>
          <w:b/>
          <w:sz w:val="28"/>
          <w:szCs w:val="28"/>
        </w:rPr>
      </w:pPr>
      <w:r w:rsidRPr="00DC3ECD">
        <w:rPr>
          <w:rFonts w:ascii="Times New Roman" w:hAnsi="Times New Roman" w:cs="Times New Roman"/>
          <w:b/>
          <w:sz w:val="28"/>
          <w:szCs w:val="28"/>
        </w:rPr>
        <w:t xml:space="preserve">2.Организация воспитательно-образовательного процесса в МБДОУ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2.1. Содержание воспитательно-образовательного процесса в учреждении определяется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В группах  </w:t>
      </w:r>
      <w:proofErr w:type="spellStart"/>
      <w:r w:rsidRPr="00DC3ECD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C3ECD">
        <w:rPr>
          <w:rFonts w:ascii="Times New Roman" w:hAnsi="Times New Roman" w:cs="Times New Roman"/>
          <w:sz w:val="28"/>
          <w:szCs w:val="28"/>
        </w:rPr>
        <w:t xml:space="preserve">   направленности осуществляется реализация основной образовательной программы дошкольного образования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2.2. Учреждение реализует программу дошкольного и дополнительного образования в соответствии с Федеральным Государственным образовательным стандартом к структуре основной общеобразовательной программы дошкольного образования и условиям ее реализации.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 xml:space="preserve">Учреждение имеет право заниматься экспериментальной  работай по выбранной программе. </w:t>
      </w:r>
      <w:proofErr w:type="gramEnd"/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2.4.Образовательная программа (программы) реализуется с учетом возрастных и индивидуальных особенностей детей.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2.5. Учреждение может устанавливать последовательность, продолжительность деятельности детей, сбалансированность ее видов, исходя из условий Учреждения, содержание образовательных программ.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2.6. Оздоровительная работа в учреждении осуществляется на основе данных состояния здоровья, уровня психофизического, моторного развития детей и с учетом индивидуальных личностных особенностей каждого воспитанника. </w:t>
      </w:r>
    </w:p>
    <w:p w:rsidR="00DC3ECD" w:rsidRPr="00DC3ECD" w:rsidRDefault="00DC3ECD" w:rsidP="00DC3ECD">
      <w:pPr>
        <w:rPr>
          <w:rFonts w:ascii="Times New Roman" w:hAnsi="Times New Roman" w:cs="Times New Roman"/>
          <w:b/>
          <w:sz w:val="28"/>
          <w:szCs w:val="28"/>
        </w:rPr>
      </w:pPr>
      <w:r w:rsidRPr="00DC3ECD">
        <w:rPr>
          <w:rFonts w:ascii="Times New Roman" w:hAnsi="Times New Roman" w:cs="Times New Roman"/>
          <w:b/>
          <w:sz w:val="28"/>
          <w:szCs w:val="28"/>
        </w:rPr>
        <w:t xml:space="preserve">3.Финансовая и хозяйственная деятельность МБДОУ. </w:t>
      </w:r>
    </w:p>
    <w:p w:rsidR="00DC3ECD" w:rsidRPr="00DC3ECD" w:rsidRDefault="00DC3ECD" w:rsidP="00DC3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3.1. Имущество Учреждения состоит из основных и оборотных средств, а также иных ценностей, оборудования и материалов, стоимость и перечень которых отражается на самостоятельном балансе.</w:t>
      </w:r>
    </w:p>
    <w:p w:rsidR="00DC3ECD" w:rsidRPr="00DC3ECD" w:rsidRDefault="00DC3ECD" w:rsidP="00DC3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3.2. Источниками формирования имущества Учреждения в денежной и иной формах являются:</w:t>
      </w:r>
    </w:p>
    <w:p w:rsidR="00DC3ECD" w:rsidRPr="00DC3ECD" w:rsidRDefault="00DC3ECD" w:rsidP="00DC3ECD">
      <w:pPr>
        <w:pStyle w:val="ConsPlusNormal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3.2.1.бюджетные поступления в виде субсидий;</w:t>
      </w:r>
    </w:p>
    <w:p w:rsidR="00DC3ECD" w:rsidRPr="00DC3ECD" w:rsidRDefault="00DC3ECD" w:rsidP="00DC3ECD">
      <w:pPr>
        <w:pStyle w:val="ConsPlusNormal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3.2.2.имущество, переданное ему собственником или уполномоченным им органом;</w:t>
      </w:r>
    </w:p>
    <w:p w:rsidR="00DC3ECD" w:rsidRPr="00DC3ECD" w:rsidRDefault="00DC3ECD" w:rsidP="00DC3ECD">
      <w:pPr>
        <w:pStyle w:val="ConsPlusNormal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3.2.3.доход, полученный от реализации услуг, а также от других видов разрешенной Учреждению деятельности;</w:t>
      </w:r>
    </w:p>
    <w:p w:rsidR="00DC3ECD" w:rsidRPr="00DC3ECD" w:rsidRDefault="00DC3ECD" w:rsidP="00DC3ECD">
      <w:pPr>
        <w:pStyle w:val="ConsPlusNormal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3.2.4.доход, полученный от сдачи в аренду с согласия Учредителя </w:t>
      </w:r>
      <w:r w:rsidRPr="00DC3ECD">
        <w:rPr>
          <w:rFonts w:ascii="Times New Roman" w:hAnsi="Times New Roman" w:cs="Times New Roman"/>
          <w:sz w:val="28"/>
          <w:szCs w:val="28"/>
        </w:rPr>
        <w:lastRenderedPageBreak/>
        <w:t>имущества, закрепленного за Учреждением на праве оперативного управления;</w:t>
      </w:r>
    </w:p>
    <w:p w:rsidR="00DC3ECD" w:rsidRPr="00DC3ECD" w:rsidRDefault="00DC3ECD" w:rsidP="00DC3ECD">
      <w:pPr>
        <w:pStyle w:val="ConsPlusNormal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3.2.5.иные источники в соответствии с законодательством Российской Федерации, Республики Саха (Якутия).</w:t>
      </w:r>
    </w:p>
    <w:p w:rsidR="00DC3ECD" w:rsidRPr="00DC3ECD" w:rsidRDefault="00DC3ECD" w:rsidP="00DC3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3.3. Финансовое обеспечение выполнения муниципального задания осуществляется в виде субсидий из бюджета городского округа «город Якутск».</w:t>
      </w:r>
    </w:p>
    <w:p w:rsidR="00DC3ECD" w:rsidRPr="00DC3ECD" w:rsidRDefault="00DC3ECD" w:rsidP="00DC3E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по настоящему учреждению является Управление образования Окружной администрации города Якутска.</w:t>
      </w:r>
    </w:p>
    <w:p w:rsidR="00DC3ECD" w:rsidRPr="00DC3ECD" w:rsidRDefault="00DC3ECD" w:rsidP="00DC3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>Учреждение осуществляет операции с поступающими ему в соответствии с законодательством Российской Федерации, Республики Саха (Якутия), нормативными правовыми актами городского округа «город Якутск» средствами через лицевые счета, открываемые в Департаменте финансов Окружной администрации города Якутска.</w:t>
      </w:r>
      <w:proofErr w:type="gramEnd"/>
    </w:p>
    <w:p w:rsidR="00DC3ECD" w:rsidRPr="00DC3ECD" w:rsidRDefault="00DC3ECD" w:rsidP="00DC3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3.5. Учреждение не вправе совершать сделки с ценными бумагами и размещать денежные средства на депозитах в кредитных организациях, если иное не предусмотрено федеральными законами.</w:t>
      </w:r>
    </w:p>
    <w:p w:rsidR="00DC3ECD" w:rsidRPr="00DC3ECD" w:rsidRDefault="00DC3ECD" w:rsidP="00DC3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3.6. Учреждение вправе с согласия учредителя передавать некоммерческим организациям денежные средства и иное имущество, за исключением особо ценного движимого имущества, закрепленного за ним собственником или приобретенного за счет средств, выделенных ему собственником на приобретение такого имущества, а также недвижимого имущества.</w:t>
      </w:r>
    </w:p>
    <w:p w:rsidR="00DC3ECD" w:rsidRPr="00DC3ECD" w:rsidRDefault="00DC3ECD" w:rsidP="00DC3E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3.7. Учреждение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его учредительным документом, за плату и на одинаковых при оказании одних и тех же услуг условиях. Порядок определения указанной платы устанавливается учредителем.</w:t>
      </w:r>
    </w:p>
    <w:p w:rsidR="00DC3ECD" w:rsidRPr="00DC3ECD" w:rsidRDefault="00DC3ECD" w:rsidP="00DC3E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>Учреждение вправе осуществлять приносящую доход деятельность, предусмотренную настоящим Уставом, постольку, поскольку это служит достижению целей, стоящих перед ним как образовательной организацией, и предусмотрена настоящим Уставам.</w:t>
      </w:r>
      <w:proofErr w:type="gramEnd"/>
    </w:p>
    <w:p w:rsidR="00DC3ECD" w:rsidRPr="00DC3ECD" w:rsidRDefault="00DC3ECD" w:rsidP="00DC3E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Учредитель, Управление образования Окружной администрации города Якутска вправе приостановить приносящую доход деятельность Учреждения, если она идет в ущерб основной деятельности, предусмотренной уставом, до решения суда по этому вопросу.</w:t>
      </w:r>
    </w:p>
    <w:p w:rsidR="00DC3ECD" w:rsidRPr="00DC3ECD" w:rsidRDefault="00DC3ECD" w:rsidP="00DC3E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3.9. Платные дополнительные услуги не могут быть оказаны взамен основной деятельности Учреждения. </w:t>
      </w:r>
    </w:p>
    <w:p w:rsidR="00DC3ECD" w:rsidRPr="00DC3ECD" w:rsidRDefault="00DC3ECD" w:rsidP="00DC3ECD">
      <w:pPr>
        <w:pStyle w:val="a8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lastRenderedPageBreak/>
        <w:t>В противном случае средства, заработанные посредством такой деятельности, изымаются учредителем в доход бюджета городского округа «город Якутск». Учреждение вправе оспорить указанное действие учредителя в суде.</w:t>
      </w:r>
    </w:p>
    <w:p w:rsidR="00DC3ECD" w:rsidRPr="00DC3ECD" w:rsidRDefault="00DC3ECD" w:rsidP="00DC3ECD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В случае оказания платных образовательных услуг Учреждением разрабатывается положение «Об оказании платных образовательных услуг», которое согласовывается Педагогическим советом Учреждения и утверждается 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>Заведующим Учреждения</w:t>
      </w:r>
      <w:proofErr w:type="gramEnd"/>
      <w:r w:rsidRPr="00DC3ECD">
        <w:rPr>
          <w:rFonts w:ascii="Times New Roman" w:hAnsi="Times New Roman" w:cs="Times New Roman"/>
          <w:sz w:val="28"/>
          <w:szCs w:val="28"/>
        </w:rPr>
        <w:t>.</w:t>
      </w:r>
    </w:p>
    <w:p w:rsidR="00DC3ECD" w:rsidRPr="00DC3ECD" w:rsidRDefault="00DC3ECD" w:rsidP="00DC3ECD">
      <w:pPr>
        <w:pStyle w:val="a5"/>
        <w:tabs>
          <w:tab w:val="left" w:pos="144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C3ECD">
        <w:rPr>
          <w:rFonts w:ascii="Times New Roman" w:hAnsi="Times New Roman"/>
          <w:sz w:val="28"/>
          <w:szCs w:val="28"/>
        </w:rPr>
        <w:t>Порядок оказания платных образовательных услуг:</w:t>
      </w:r>
    </w:p>
    <w:p w:rsidR="00DC3ECD" w:rsidRPr="00DC3ECD" w:rsidRDefault="00DC3ECD" w:rsidP="00DC3ECD">
      <w:pPr>
        <w:pStyle w:val="a5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ECD">
        <w:rPr>
          <w:rFonts w:ascii="Times New Roman" w:hAnsi="Times New Roman"/>
          <w:sz w:val="28"/>
          <w:szCs w:val="28"/>
        </w:rPr>
        <w:t xml:space="preserve">- </w:t>
      </w:r>
      <w:r w:rsidRPr="00DC3ECD">
        <w:rPr>
          <w:rFonts w:ascii="Times New Roman" w:hAnsi="Times New Roman"/>
          <w:sz w:val="28"/>
          <w:szCs w:val="28"/>
        </w:rPr>
        <w:tab/>
        <w:t>платные дополнительные образовательные услуги не могут быть оказаны вместо образовательной деятельности, финансируемой за счет средств бюджета;</w:t>
      </w:r>
    </w:p>
    <w:p w:rsidR="00DC3ECD" w:rsidRPr="00DC3ECD" w:rsidRDefault="00DC3ECD" w:rsidP="00DC3ECD">
      <w:pPr>
        <w:pStyle w:val="a5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ECD">
        <w:rPr>
          <w:rFonts w:ascii="Times New Roman" w:hAnsi="Times New Roman"/>
          <w:sz w:val="28"/>
          <w:szCs w:val="28"/>
        </w:rPr>
        <w:t xml:space="preserve">- </w:t>
      </w:r>
      <w:r w:rsidRPr="00DC3ECD">
        <w:rPr>
          <w:rFonts w:ascii="Times New Roman" w:hAnsi="Times New Roman"/>
          <w:sz w:val="28"/>
          <w:szCs w:val="28"/>
        </w:rPr>
        <w:tab/>
        <w:t>потребность в платных образовательных услугах определяется путем анкетирования и на основании заявления родителей (законных представителей);</w:t>
      </w:r>
    </w:p>
    <w:p w:rsidR="00DC3ECD" w:rsidRPr="00DC3ECD" w:rsidRDefault="00DC3ECD" w:rsidP="00DC3ECD">
      <w:pPr>
        <w:pStyle w:val="a5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ECD">
        <w:rPr>
          <w:rFonts w:ascii="Times New Roman" w:hAnsi="Times New Roman"/>
          <w:sz w:val="28"/>
          <w:szCs w:val="28"/>
        </w:rPr>
        <w:t xml:space="preserve">- </w:t>
      </w:r>
      <w:r w:rsidRPr="00DC3ECD">
        <w:rPr>
          <w:rFonts w:ascii="Times New Roman" w:hAnsi="Times New Roman"/>
          <w:sz w:val="28"/>
          <w:szCs w:val="28"/>
        </w:rPr>
        <w:tab/>
        <w:t>учреждение разрабатывает Положение о платных услугах и должностные инструкции для лиц, которые их оказывают;</w:t>
      </w:r>
    </w:p>
    <w:p w:rsidR="00DC3ECD" w:rsidRPr="00DC3ECD" w:rsidRDefault="00DC3ECD" w:rsidP="00DC3ECD">
      <w:pPr>
        <w:pStyle w:val="a5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ECD">
        <w:rPr>
          <w:rFonts w:ascii="Times New Roman" w:hAnsi="Times New Roman"/>
          <w:sz w:val="28"/>
          <w:szCs w:val="28"/>
        </w:rPr>
        <w:t xml:space="preserve">- </w:t>
      </w:r>
      <w:r w:rsidRPr="00DC3ECD">
        <w:rPr>
          <w:rFonts w:ascii="Times New Roman" w:hAnsi="Times New Roman"/>
          <w:sz w:val="28"/>
          <w:szCs w:val="28"/>
        </w:rPr>
        <w:tab/>
      </w:r>
      <w:proofErr w:type="gramStart"/>
      <w:r w:rsidRPr="00DC3ECD">
        <w:rPr>
          <w:rFonts w:ascii="Times New Roman" w:hAnsi="Times New Roman"/>
          <w:sz w:val="28"/>
          <w:szCs w:val="28"/>
        </w:rPr>
        <w:t>заведующий Учреждения</w:t>
      </w:r>
      <w:proofErr w:type="gramEnd"/>
      <w:r w:rsidRPr="00DC3ECD">
        <w:rPr>
          <w:rFonts w:ascii="Times New Roman" w:hAnsi="Times New Roman"/>
          <w:sz w:val="28"/>
          <w:szCs w:val="28"/>
        </w:rPr>
        <w:t xml:space="preserve"> издает приказ об организации платных дополнительных образовательных услуг;</w:t>
      </w:r>
    </w:p>
    <w:p w:rsidR="00DC3ECD" w:rsidRPr="00DC3ECD" w:rsidRDefault="00DC3ECD" w:rsidP="00DC3ECD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EC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C3ECD">
        <w:rPr>
          <w:rFonts w:ascii="Times New Roman" w:hAnsi="Times New Roman"/>
          <w:sz w:val="28"/>
          <w:szCs w:val="28"/>
        </w:rPr>
        <w:t>заведующий Учреждения</w:t>
      </w:r>
      <w:proofErr w:type="gramEnd"/>
      <w:r w:rsidRPr="00DC3ECD">
        <w:rPr>
          <w:rFonts w:ascii="Times New Roman" w:hAnsi="Times New Roman"/>
          <w:sz w:val="28"/>
          <w:szCs w:val="28"/>
        </w:rPr>
        <w:t xml:space="preserve"> заключает договор об оказании платных образовательных услуг с родителями (законными представителями) воспитанника; </w:t>
      </w:r>
    </w:p>
    <w:p w:rsidR="00DC3ECD" w:rsidRPr="00DC3ECD" w:rsidRDefault="00DC3ECD" w:rsidP="00DC3ECD">
      <w:pPr>
        <w:pStyle w:val="a5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ECD">
        <w:rPr>
          <w:rFonts w:ascii="Times New Roman" w:hAnsi="Times New Roman"/>
          <w:sz w:val="28"/>
          <w:szCs w:val="28"/>
        </w:rPr>
        <w:t xml:space="preserve">- </w:t>
      </w:r>
      <w:r w:rsidRPr="00DC3ECD">
        <w:rPr>
          <w:rFonts w:ascii="Times New Roman" w:hAnsi="Times New Roman"/>
          <w:sz w:val="28"/>
          <w:szCs w:val="28"/>
        </w:rPr>
        <w:tab/>
        <w:t>оплата платных дополнительных образовательных услуг производится через  лицевой счет Учреждения;</w:t>
      </w:r>
    </w:p>
    <w:p w:rsidR="00DC3ECD" w:rsidRPr="00DC3ECD" w:rsidRDefault="00DC3ECD" w:rsidP="00DC3ECD">
      <w:pPr>
        <w:pStyle w:val="a5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3ECD">
        <w:rPr>
          <w:rFonts w:ascii="Times New Roman" w:hAnsi="Times New Roman"/>
          <w:sz w:val="28"/>
          <w:szCs w:val="28"/>
        </w:rPr>
        <w:t xml:space="preserve">- смета на дополнительные платные образовательные услуги утверждается </w:t>
      </w:r>
      <w:proofErr w:type="gramStart"/>
      <w:r w:rsidRPr="00DC3ECD">
        <w:rPr>
          <w:rFonts w:ascii="Times New Roman" w:hAnsi="Times New Roman"/>
          <w:sz w:val="28"/>
          <w:szCs w:val="28"/>
        </w:rPr>
        <w:t>заведующим Учреждения</w:t>
      </w:r>
      <w:proofErr w:type="gramEnd"/>
      <w:r w:rsidRPr="00DC3ECD">
        <w:rPr>
          <w:rFonts w:ascii="Times New Roman" w:hAnsi="Times New Roman"/>
          <w:sz w:val="28"/>
          <w:szCs w:val="28"/>
        </w:rPr>
        <w:t>.</w:t>
      </w:r>
    </w:p>
    <w:p w:rsidR="00DC3ECD" w:rsidRPr="00DC3ECD" w:rsidRDefault="00DC3ECD" w:rsidP="00DC3E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3.10. Педагогический работник Учреждения, в том числе в качестве индивидуального предпринимателя, не вправе оказывать платные образовательные услуги воспитаннику в данном Учреждении, если это приводит к конфликту интересов педагогического работника.</w:t>
      </w:r>
    </w:p>
    <w:p w:rsidR="00DC3ECD" w:rsidRPr="00DC3ECD" w:rsidRDefault="00DC3ECD" w:rsidP="00DC3E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3.11.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услуг. 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>При предоставлении платных услуг Учреждение руководствуется Гражданским кодексом Российской Федерации, Федеральным законом от 29 декабря 2012 года № 273-ФЗ «Об образовании в Российской Федерации», Законом Российской Федерации от 07 февраля 1992 года № 2300-1 «О защите прав потребителей» и Правилами оказания платных образовательных услуг, утвержденными Постановлением Правительства Российской Федерации от 15 августа 2013 года № 706.</w:t>
      </w:r>
      <w:proofErr w:type="gramEnd"/>
    </w:p>
    <w:p w:rsidR="00DC3ECD" w:rsidRPr="00DC3ECD" w:rsidRDefault="00DC3ECD" w:rsidP="00DC3E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lastRenderedPageBreak/>
        <w:t>3.12. Доход от деятельности, указанной в п. 5.8. настоящего Устава, используется Учреждением в соответствии с уставными целями.</w:t>
      </w:r>
    </w:p>
    <w:p w:rsidR="00DC3ECD" w:rsidRPr="00DC3ECD" w:rsidRDefault="00DC3ECD" w:rsidP="00DC3EC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3.13. Учреждение ведет отдельный учет доходов и расходов по приносящей доход деятельности.</w:t>
      </w:r>
    </w:p>
    <w:p w:rsidR="00DC3ECD" w:rsidRPr="00DC3ECD" w:rsidRDefault="00DC3ECD" w:rsidP="00DC3ECD">
      <w:pPr>
        <w:pStyle w:val="a8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3.14. Доходы от использования имущества, находящегося в оперативном управлении, а также имущество, приобретенное по договору или иным основаниям, поступают в оперативное управление Учреждения в порядке, установленном законодательством Российской Федерации и Республики Саха (Якутия).</w:t>
      </w:r>
    </w:p>
    <w:p w:rsidR="00DC3ECD" w:rsidRPr="00DC3ECD" w:rsidRDefault="00DC3ECD" w:rsidP="00DC3ECD">
      <w:pPr>
        <w:pStyle w:val="a8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3.15. Учреждение устанавливает заработную плату работников в зависимости от их квалификации,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выделяемых средств, а также штатного расписания.</w:t>
      </w:r>
    </w:p>
    <w:p w:rsidR="00DC3ECD" w:rsidRPr="00DC3ECD" w:rsidRDefault="00DC3ECD" w:rsidP="00DC3ECD">
      <w:pPr>
        <w:pStyle w:val="a8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Учреждения устанавливается на основании нормативно-правовых актов Российской Федерации, Республики Саха (Якутия), правовых актов муниципального образования городской округ «город Якутск». Учреждение составляет и утверждает штатное расписание Учреждения в пределах доведенного лимита численности, бюджетных ассигнований и (или) лимитов бюджетных обязательств на очередной финансовый год. Лимиты доводятся до Учреждения Управлением образования Окружной администрации города Якутска. </w:t>
      </w:r>
    </w:p>
    <w:p w:rsidR="00DC3ECD" w:rsidRPr="00DC3ECD" w:rsidRDefault="00DC3ECD" w:rsidP="00DC3ECD">
      <w:pPr>
        <w:pStyle w:val="a8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3.16. Работникам Учреждения, с учетом показателей результатов труда, могут быть установлены выплаты стимулирующего характера. 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 xml:space="preserve">Виды, размеры, условия и порядок произведения выплат стимулирующего характера, показатели и критерии оценки качества и результативности труда работников определяются Управляющим (общественным) советом Учреждения в пределах средств, выделенных на эти цели и закрепляются локальным нормативным актом Учреждения, принятым по согласованию с Управляющим (общественным) советом Учреждения и с учетом мнения представительного органа работников. </w:t>
      </w:r>
      <w:proofErr w:type="gramEnd"/>
    </w:p>
    <w:p w:rsidR="00DC3ECD" w:rsidRPr="00DC3ECD" w:rsidRDefault="00DC3ECD" w:rsidP="00DC3ECD">
      <w:pPr>
        <w:pStyle w:val="a8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3.17. Учреждение отвечает по своим обязательствам, находящимися в его распоряжении денежными средствами и имуществом.</w:t>
      </w:r>
    </w:p>
    <w:p w:rsidR="00DC3ECD" w:rsidRPr="00DC3ECD" w:rsidRDefault="00DC3ECD" w:rsidP="00DC3ECD">
      <w:pPr>
        <w:pStyle w:val="a8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3.18. Бухгалтерский и бюджетный учет Учреждения осуществляется Учреждением путем заключения договора бухгалтерского обслуживания с Муниципальным казенным учреждением «Централизованная бухгалтерия муниципальных образовательных учреждений городского округа «город Якутск».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b/>
          <w:sz w:val="28"/>
          <w:szCs w:val="28"/>
        </w:rPr>
        <w:t>4. Управление МБДОУ</w:t>
      </w:r>
      <w:r w:rsidRPr="00DC3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ECD" w:rsidRPr="00DC3ECD" w:rsidRDefault="00DC3ECD" w:rsidP="00DC3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3ECD">
        <w:rPr>
          <w:rFonts w:ascii="Times New Roman" w:hAnsi="Times New Roman" w:cs="Times New Roman"/>
          <w:sz w:val="28"/>
          <w:szCs w:val="28"/>
        </w:rPr>
        <w:t xml:space="preserve">4.1.Управление Учреждением осуществляется в соответствии с Федеральным законом от 29 декабря 2012 года № 273-ФЗ «Об образовании в Российской Федерации» и </w:t>
      </w:r>
      <w:r w:rsidRPr="00DC3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</w:t>
      </w:r>
      <w:proofErr w:type="spellStart"/>
      <w:r w:rsidRPr="00DC3ECD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DC3E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30 августа 2013 года № 1014 </w:t>
      </w:r>
      <w:r w:rsidRPr="00DC3ECD">
        <w:rPr>
          <w:rFonts w:ascii="Times New Roman" w:hAnsi="Times New Roman" w:cs="Times New Roman"/>
          <w:sz w:val="28"/>
          <w:szCs w:val="28"/>
        </w:rPr>
        <w:t>и настоящим Уставом, на принципах демократичности, открытости, приоритета общечеловеческих ценностей, охраны жизни и здоровья человека</w:t>
      </w:r>
      <w:proofErr w:type="gramEnd"/>
      <w:r w:rsidRPr="00DC3ECD">
        <w:rPr>
          <w:rFonts w:ascii="Times New Roman" w:hAnsi="Times New Roman" w:cs="Times New Roman"/>
          <w:sz w:val="28"/>
          <w:szCs w:val="28"/>
        </w:rPr>
        <w:t>, свободного развития личности. Управление Учреждением строится на основе сочетания единоначалия и коллегиальности.</w:t>
      </w:r>
    </w:p>
    <w:p w:rsidR="00DC3ECD" w:rsidRPr="00DC3ECD" w:rsidRDefault="00DC3ECD" w:rsidP="00DC3E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4.2. Единоличным исполнительным органом Учреждения является заведующий, прошедший соответствующую аттестацию, который осуществляет текущее руководство деятельностью Учреждения.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 xml:space="preserve">4.3. Управление учреждением строится на принципах единоначалия и самоуправления.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Формами самоуправления могут быть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C3ECD">
        <w:rPr>
          <w:rFonts w:ascii="Times New Roman" w:hAnsi="Times New Roman" w:cs="Times New Roman"/>
          <w:sz w:val="28"/>
          <w:szCs w:val="28"/>
        </w:rPr>
        <w:t xml:space="preserve"> Управляющий совет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ECD">
        <w:rPr>
          <w:rFonts w:ascii="Times New Roman" w:hAnsi="Times New Roman" w:cs="Times New Roman"/>
          <w:sz w:val="28"/>
          <w:szCs w:val="28"/>
        </w:rPr>
        <w:t xml:space="preserve"> общее собрание работников, педагогический совет, Совет родителей порядок выборов органов самоуправления и их компетенция определяется уставом ; </w:t>
      </w:r>
    </w:p>
    <w:p w:rsidR="00DC3ECD" w:rsidRPr="00DC3ECD" w:rsidRDefault="00DC3ECD" w:rsidP="00DC3EC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4.2. Непосредственное руководство учреждением осуществляет заведующая, права и обязанности которой определены законом Российской Федерации « Об образовании»,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3ECD">
        <w:rPr>
          <w:rFonts w:ascii="Times New Roman" w:hAnsi="Times New Roman" w:cs="Times New Roman"/>
          <w:sz w:val="28"/>
          <w:szCs w:val="28"/>
        </w:rPr>
        <w:t xml:space="preserve">Уставом учреждения. </w:t>
      </w:r>
    </w:p>
    <w:p w:rsidR="00DC3ECD" w:rsidRPr="00DC3ECD" w:rsidRDefault="00DC3ECD" w:rsidP="00DC3ECD">
      <w:pPr>
        <w:rPr>
          <w:rFonts w:ascii="Times New Roman" w:hAnsi="Times New Roman" w:cs="Times New Roman"/>
          <w:b/>
          <w:sz w:val="28"/>
          <w:szCs w:val="28"/>
        </w:rPr>
      </w:pPr>
      <w:r w:rsidRPr="00DC3ECD">
        <w:rPr>
          <w:rFonts w:ascii="Times New Roman" w:hAnsi="Times New Roman" w:cs="Times New Roman"/>
          <w:b/>
          <w:sz w:val="28"/>
          <w:szCs w:val="28"/>
        </w:rPr>
        <w:t xml:space="preserve">5.Ликвидация и реорганизация учреждения.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  <w:r w:rsidRPr="00DC3ECD">
        <w:rPr>
          <w:rFonts w:ascii="Times New Roman" w:hAnsi="Times New Roman" w:cs="Times New Roman"/>
          <w:sz w:val="28"/>
          <w:szCs w:val="28"/>
        </w:rPr>
        <w:t>5.1. Ликвидация и реорганизация учреждения осуществляется решением учредителя в соответствии с законодательными документами РФ, Р</w:t>
      </w:r>
      <w:proofErr w:type="gramStart"/>
      <w:r w:rsidRPr="00DC3EC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C3ECD">
        <w:rPr>
          <w:rFonts w:ascii="Times New Roman" w:hAnsi="Times New Roman" w:cs="Times New Roman"/>
          <w:sz w:val="28"/>
          <w:szCs w:val="28"/>
        </w:rPr>
        <w:t xml:space="preserve">Я) </w:t>
      </w: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</w:p>
    <w:p w:rsidR="00DC3ECD" w:rsidRPr="00DC3ECD" w:rsidRDefault="00DC3ECD" w:rsidP="00DC3ECD">
      <w:pPr>
        <w:rPr>
          <w:rFonts w:ascii="Times New Roman" w:hAnsi="Times New Roman" w:cs="Times New Roman"/>
          <w:sz w:val="28"/>
          <w:szCs w:val="28"/>
        </w:rPr>
      </w:pPr>
    </w:p>
    <w:p w:rsidR="00DC3ECD" w:rsidRPr="0006262F" w:rsidRDefault="00DC3ECD" w:rsidP="00DC3ECD"/>
    <w:p w:rsidR="00DC3ECD" w:rsidRPr="0006262F" w:rsidRDefault="00DC3ECD" w:rsidP="00DC3ECD"/>
    <w:p w:rsidR="00DC3ECD" w:rsidRPr="0006262F" w:rsidRDefault="00DC3ECD" w:rsidP="00DC3ECD"/>
    <w:p w:rsidR="00DC3ECD" w:rsidRPr="0006262F" w:rsidRDefault="00DC3ECD" w:rsidP="00DC3ECD"/>
    <w:p w:rsidR="00DC3ECD" w:rsidRPr="0006262F" w:rsidRDefault="00DC3ECD" w:rsidP="00DC3ECD"/>
    <w:p w:rsidR="00DC3ECD" w:rsidRPr="0006262F" w:rsidRDefault="00DC3ECD" w:rsidP="00DC3ECD"/>
    <w:p w:rsidR="00DC3ECD" w:rsidRPr="0006262F" w:rsidRDefault="00DC3ECD" w:rsidP="00DC3ECD"/>
    <w:p w:rsidR="00DC3ECD" w:rsidRPr="0006262F" w:rsidRDefault="00DC3ECD" w:rsidP="00DC3ECD"/>
    <w:p w:rsidR="00DC3ECD" w:rsidRPr="0006262F" w:rsidRDefault="00DC3ECD" w:rsidP="00DC3ECD"/>
    <w:p w:rsidR="00DC3ECD" w:rsidRPr="0006262F" w:rsidRDefault="00DC3ECD" w:rsidP="00DC3ECD"/>
    <w:p w:rsidR="00DC3ECD" w:rsidRPr="0006262F" w:rsidRDefault="00DC3ECD" w:rsidP="00DC3ECD"/>
    <w:p w:rsidR="00DC3ECD" w:rsidRPr="0006262F" w:rsidRDefault="00DC3ECD" w:rsidP="00DC3ECD"/>
    <w:p w:rsidR="00DC3ECD" w:rsidRPr="0006262F" w:rsidRDefault="00DC3ECD" w:rsidP="00DC3ECD"/>
    <w:p w:rsidR="00DC3ECD" w:rsidRPr="0006262F" w:rsidRDefault="00DC3ECD" w:rsidP="00DC3ECD"/>
    <w:p w:rsidR="00DC3ECD" w:rsidRPr="0006262F" w:rsidRDefault="00DC3ECD" w:rsidP="00DC3ECD"/>
    <w:p w:rsidR="00DC3ECD" w:rsidRPr="0006262F" w:rsidRDefault="00DC3ECD" w:rsidP="00DC3ECD"/>
    <w:p w:rsidR="00DC3ECD" w:rsidRPr="0006262F" w:rsidRDefault="00DC3ECD" w:rsidP="00DC3ECD"/>
    <w:p w:rsidR="00DC3ECD" w:rsidRPr="0006262F" w:rsidRDefault="00DC3ECD" w:rsidP="00DC3ECD"/>
    <w:p w:rsidR="00DC3ECD" w:rsidRDefault="00DC3ECD" w:rsidP="00DC3ECD"/>
    <w:p w:rsidR="00DC3ECD" w:rsidRPr="0006262F" w:rsidRDefault="00DC3ECD" w:rsidP="00DC3ECD"/>
    <w:p w:rsidR="00DC3ECD" w:rsidRDefault="00DC3ECD" w:rsidP="00DC3ECD"/>
    <w:p w:rsidR="00DC3ECD" w:rsidRDefault="00DC3ECD" w:rsidP="00DC3ECD"/>
    <w:p w:rsidR="00DC3ECD" w:rsidRDefault="00DC3ECD" w:rsidP="00DC3ECD"/>
    <w:p w:rsidR="00DC3ECD" w:rsidRDefault="00DC3ECD"/>
    <w:sectPr w:rsidR="00DC3ECD" w:rsidSect="000B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1F06"/>
    <w:multiLevelType w:val="multilevel"/>
    <w:tmpl w:val="89505984"/>
    <w:lvl w:ilvl="0">
      <w:start w:val="1"/>
      <w:numFmt w:val="decimal"/>
      <w:lvlText w:val="%1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015"/>
        </w:tabs>
        <w:ind w:left="30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15"/>
        </w:tabs>
        <w:ind w:left="33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35"/>
        </w:tabs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95"/>
        </w:tabs>
        <w:ind w:left="4395" w:hanging="1800"/>
      </w:pPr>
      <w:rPr>
        <w:rFonts w:hint="default"/>
      </w:rPr>
    </w:lvl>
  </w:abstractNum>
  <w:abstractNum w:abstractNumId="1">
    <w:nsid w:val="75CE3010"/>
    <w:multiLevelType w:val="hybridMultilevel"/>
    <w:tmpl w:val="1D4E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ECD"/>
    <w:rsid w:val="000B1CAD"/>
    <w:rsid w:val="00DC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EC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DC3ECD"/>
    <w:pPr>
      <w:spacing w:after="120" w:line="256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DC3ECD"/>
    <w:rPr>
      <w:rFonts w:ascii="Calibri" w:eastAsia="Calibri" w:hAnsi="Calibri" w:cs="Times New Roman"/>
    </w:rPr>
  </w:style>
  <w:style w:type="character" w:customStyle="1" w:styleId="a7">
    <w:name w:val="Текст Знак"/>
    <w:aliases w:val="Знак Знак, Знак Знак"/>
    <w:link w:val="a8"/>
    <w:locked/>
    <w:rsid w:val="00DC3ECD"/>
    <w:rPr>
      <w:rFonts w:ascii="Courier New" w:hAnsi="Courier New" w:cs="Courier New"/>
    </w:rPr>
  </w:style>
  <w:style w:type="paragraph" w:styleId="a8">
    <w:name w:val="Plain Text"/>
    <w:aliases w:val="Знак, Знак"/>
    <w:basedOn w:val="a"/>
    <w:link w:val="a7"/>
    <w:unhideWhenUsed/>
    <w:rsid w:val="00DC3ECD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8"/>
    <w:uiPriority w:val="99"/>
    <w:semiHidden/>
    <w:rsid w:val="00DC3ECD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DC3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2038</Words>
  <Characters>11620</Characters>
  <Application>Microsoft Office Word</Application>
  <DocSecurity>0</DocSecurity>
  <Lines>96</Lines>
  <Paragraphs>27</Paragraphs>
  <ScaleCrop>false</ScaleCrop>
  <Company/>
  <LinksUpToDate>false</LinksUpToDate>
  <CharactersWithSpaces>13631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2017-10-27T02:29:00Z</dcterms:created>
  <dcterms:modified xsi:type="dcterms:W3CDTF">2017-10-27T02:32:00Z</dcterms:modified>
</cp:coreProperties>
</file>