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20" w:rsidRDefault="00FF2220" w:rsidP="00AF1292">
      <w:pPr>
        <w:keepNext/>
        <w:keepLines/>
        <w:tabs>
          <w:tab w:val="left" w:pos="993"/>
          <w:tab w:val="left" w:pos="6521"/>
        </w:tabs>
        <w:rPr>
          <w:b/>
        </w:rPr>
      </w:pPr>
      <w:bookmarkStart w:id="0" w:name="_Toc424284809"/>
      <w:bookmarkStart w:id="1" w:name="sub_1"/>
    </w:p>
    <w:p w:rsidR="00802ABD" w:rsidRPr="00FF2220" w:rsidRDefault="00FF2220" w:rsidP="00802ABD">
      <w:pPr>
        <w:keepNext/>
        <w:keepLines/>
        <w:tabs>
          <w:tab w:val="left" w:pos="993"/>
          <w:tab w:val="left" w:pos="6521"/>
        </w:tabs>
        <w:jc w:val="both"/>
        <w:rPr>
          <w:sz w:val="22"/>
        </w:rPr>
      </w:pPr>
      <w:r>
        <w:rPr>
          <w:b/>
        </w:rPr>
        <w:tab/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802ABD" w:rsidTr="00802ABD">
        <w:tc>
          <w:tcPr>
            <w:tcW w:w="5068" w:type="dxa"/>
          </w:tcPr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Руководитель организации</w:t>
            </w:r>
          </w:p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Заведующая МБДОУ Д/с № 43 «Улыбка»</w:t>
            </w:r>
          </w:p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_____________М.М. </w:t>
            </w:r>
            <w:proofErr w:type="spellStart"/>
            <w:r>
              <w:rPr>
                <w:sz w:val="22"/>
              </w:rPr>
              <w:t>Коробенкова</w:t>
            </w:r>
            <w:proofErr w:type="spellEnd"/>
          </w:p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«_____»_______________2019</w:t>
            </w:r>
          </w:p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МП</w:t>
            </w:r>
          </w:p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</w:p>
        </w:tc>
        <w:tc>
          <w:tcPr>
            <w:tcW w:w="5069" w:type="dxa"/>
          </w:tcPr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Представитель работников</w:t>
            </w:r>
          </w:p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 xml:space="preserve">________________Т.А. </w:t>
            </w:r>
            <w:proofErr w:type="spellStart"/>
            <w:r>
              <w:rPr>
                <w:sz w:val="22"/>
              </w:rPr>
              <w:t>Полятинская</w:t>
            </w:r>
            <w:proofErr w:type="spellEnd"/>
          </w:p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</w:p>
          <w:p w:rsidR="00802ABD" w:rsidRDefault="00802ABD" w:rsidP="00802ABD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«____»____________2019</w:t>
            </w:r>
          </w:p>
        </w:tc>
      </w:tr>
    </w:tbl>
    <w:p w:rsidR="00FF2220" w:rsidRDefault="00FF2220" w:rsidP="00802ABD">
      <w:pPr>
        <w:keepNext/>
        <w:keepLines/>
        <w:tabs>
          <w:tab w:val="left" w:pos="993"/>
          <w:tab w:val="left" w:pos="6521"/>
        </w:tabs>
        <w:jc w:val="both"/>
        <w:rPr>
          <w:b/>
        </w:rPr>
      </w:pPr>
    </w:p>
    <w:p w:rsidR="00CB517C" w:rsidRPr="00AF1292" w:rsidRDefault="002160EC" w:rsidP="00AF1292">
      <w:pPr>
        <w:keepNext/>
        <w:keepLines/>
        <w:tabs>
          <w:tab w:val="left" w:pos="993"/>
          <w:tab w:val="left" w:pos="6521"/>
        </w:tabs>
        <w:rPr>
          <w:b/>
        </w:rPr>
      </w:pPr>
      <w:r w:rsidRPr="00AF1292">
        <w:rPr>
          <w:b/>
        </w:rPr>
        <w:t>ТИПОВОЕ</w:t>
      </w:r>
    </w:p>
    <w:p w:rsidR="002160EC" w:rsidRDefault="00372BAD" w:rsidP="00AF1292">
      <w:pPr>
        <w:keepNext/>
        <w:keepLines/>
        <w:tabs>
          <w:tab w:val="left" w:pos="0"/>
          <w:tab w:val="left" w:pos="993"/>
        </w:tabs>
        <w:spacing w:after="100" w:afterAutospacing="1"/>
        <w:rPr>
          <w:b/>
        </w:rPr>
      </w:pPr>
      <w:bookmarkStart w:id="2" w:name="_GoBack"/>
      <w:r w:rsidRPr="00435886">
        <w:rPr>
          <w:b/>
        </w:rPr>
        <w:t>ПОЛОЖЕНИЕ ОБ АНТИКОРРУПЦИОННОЙ ПОЛИТИКЕ</w:t>
      </w:r>
      <w:bookmarkEnd w:id="2"/>
      <w:r w:rsidRPr="00435886">
        <w:rPr>
          <w:b/>
        </w:rPr>
        <w:t xml:space="preserve"> </w:t>
      </w:r>
    </w:p>
    <w:p w:rsidR="00FF2220" w:rsidRPr="00802ABD" w:rsidRDefault="00802ABD" w:rsidP="00802ABD">
      <w:pPr>
        <w:keepNext/>
        <w:keepLines/>
        <w:tabs>
          <w:tab w:val="left" w:pos="0"/>
          <w:tab w:val="left" w:pos="993"/>
        </w:tabs>
        <w:spacing w:after="100" w:afterAutospacing="1"/>
      </w:pPr>
      <w:r w:rsidRPr="00802ABD">
        <w:t xml:space="preserve">Муниципального бюджетного дошкольного образовательного учреждения «Детский сад </w:t>
      </w:r>
      <w:proofErr w:type="spellStart"/>
      <w:r w:rsidRPr="00802ABD">
        <w:t>общеразвивающего</w:t>
      </w:r>
      <w:proofErr w:type="spellEnd"/>
      <w:r w:rsidRPr="00802ABD">
        <w:t xml:space="preserve"> вида с приоритетным осуществлением деятельности по познавательно-речевому развитию детей № 43 «Улыбка» Городского округа «</w:t>
      </w:r>
      <w:r>
        <w:t>город Якутск»</w:t>
      </w: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802ABD" w:rsidRDefault="00774399" w:rsidP="00802ABD">
      <w:pPr>
        <w:keepNext/>
        <w:keepLines/>
        <w:tabs>
          <w:tab w:val="left" w:pos="0"/>
          <w:tab w:val="left" w:pos="993"/>
        </w:tabs>
        <w:spacing w:after="100" w:afterAutospacing="1"/>
        <w:jc w:val="left"/>
        <w:rPr>
          <w:szCs w:val="28"/>
        </w:rPr>
      </w:pPr>
      <w:r>
        <w:t>1. </w:t>
      </w:r>
      <w:proofErr w:type="spellStart"/>
      <w:r w:rsidR="00372BAD">
        <w:t>Антикоррупционная</w:t>
      </w:r>
      <w:proofErr w:type="spellEnd"/>
      <w:r w:rsidR="00372BAD">
        <w:t xml:space="preserve"> политика</w:t>
      </w:r>
      <w:r w:rsidR="00802ABD" w:rsidRPr="00802ABD">
        <w:t xml:space="preserve"> Муниципального бюджетного дошкольного образовательного учреждения «Детский сад </w:t>
      </w:r>
      <w:proofErr w:type="spellStart"/>
      <w:r w:rsidR="00802ABD" w:rsidRPr="00802ABD">
        <w:t>общеразвивающего</w:t>
      </w:r>
      <w:proofErr w:type="spellEnd"/>
      <w:r w:rsidR="00802ABD" w:rsidRPr="00802ABD">
        <w:t xml:space="preserve"> вида с приоритетным осуществлением деятель</w:t>
      </w:r>
      <w:r w:rsidR="00802ABD">
        <w:t xml:space="preserve">ности по познавательно-речевому </w:t>
      </w:r>
      <w:r w:rsidR="00802ABD" w:rsidRPr="00802ABD">
        <w:t>развитию детей № 43 «Улыбка» Городского округа «</w:t>
      </w:r>
      <w:r w:rsidR="00802ABD">
        <w:t>город Якутск</w:t>
      </w:r>
      <w:proofErr w:type="gramStart"/>
      <w:r w:rsidR="00802ABD">
        <w:t>»</w:t>
      </w:r>
      <w:r w:rsidR="002B337E" w:rsidRPr="00372BAD">
        <w:t>п</w:t>
      </w:r>
      <w:proofErr w:type="gramEnd"/>
      <w:r w:rsidR="002B337E" w:rsidRPr="00372BAD">
        <w:t>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2C5562" w:rsidRPr="00E92D79">
        <w:rPr>
          <w:sz w:val="24"/>
          <w:szCs w:val="24"/>
        </w:rPr>
        <w:t xml:space="preserve"> </w:t>
      </w:r>
      <w:r w:rsidR="00802ABD" w:rsidRPr="00802ABD">
        <w:rPr>
          <w:szCs w:val="28"/>
        </w:rPr>
        <w:t xml:space="preserve">МБДОУ Д/с № 43 «Улыбка» </w:t>
      </w:r>
      <w:r w:rsidR="002C5562" w:rsidRPr="00802ABD">
        <w:rPr>
          <w:szCs w:val="28"/>
        </w:rPr>
        <w:t>(далее – Учреждение)</w:t>
      </w:r>
      <w:r w:rsidR="00372BAD" w:rsidRPr="00802ABD">
        <w:rPr>
          <w:szCs w:val="28"/>
        </w:rPr>
        <w:t>.</w:t>
      </w:r>
    </w:p>
    <w:p w:rsidR="00802ABD" w:rsidRDefault="00774399" w:rsidP="00802ABD">
      <w:pPr>
        <w:keepNext/>
        <w:keepLines/>
        <w:tabs>
          <w:tab w:val="left" w:pos="0"/>
          <w:tab w:val="left" w:pos="993"/>
        </w:tabs>
        <w:spacing w:after="100" w:afterAutospacing="1"/>
        <w:jc w:val="left"/>
        <w:rPr>
          <w:szCs w:val="28"/>
        </w:rPr>
      </w:pPr>
      <w:r w:rsidRPr="00E92D79">
        <w:t>2. </w:t>
      </w:r>
      <w:proofErr w:type="gramStart"/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>контрактной системе в сфере закупок товаров, работ, услуг для обеспечения государственных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>социальной защиты Российской</w:t>
      </w:r>
      <w:proofErr w:type="gramEnd"/>
      <w:r w:rsidR="00372BAD" w:rsidRPr="00E92D79">
        <w:t xml:space="preserve"> Федерации, </w:t>
      </w:r>
      <w:r w:rsidR="004B6E34">
        <w:t xml:space="preserve">нормативных правовых актов Окружной администрации города Якутска,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802ABD" w:rsidRDefault="00774399" w:rsidP="00802ABD">
      <w:pPr>
        <w:keepNext/>
        <w:keepLines/>
        <w:tabs>
          <w:tab w:val="left" w:pos="0"/>
          <w:tab w:val="left" w:pos="993"/>
        </w:tabs>
        <w:spacing w:after="100" w:afterAutospacing="1"/>
        <w:jc w:val="left"/>
        <w:rPr>
          <w:szCs w:val="28"/>
        </w:rPr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802ABD" w:rsidRDefault="00134B6F" w:rsidP="00802ABD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обеспечение соответствия деятельности Учреждения требованиям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законодательства;</w:t>
      </w:r>
    </w:p>
    <w:p w:rsidR="00134B6F" w:rsidRPr="00E92D79" w:rsidRDefault="00134B6F" w:rsidP="00802ABD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- минимизация рисков вовлечения Учреждения и его работников 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proofErr w:type="spellStart"/>
      <w:r w:rsidR="00671FD2" w:rsidRPr="00E92D79">
        <w:t>а</w:t>
      </w:r>
      <w:r w:rsidR="00A97E06" w:rsidRPr="00E92D79">
        <w:t>нтикоррупционной</w:t>
      </w:r>
      <w:proofErr w:type="spellEnd"/>
      <w:r w:rsidR="00A97E06" w:rsidRPr="00E92D79">
        <w:t xml:space="preserve">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proofErr w:type="spellStart"/>
      <w:r w:rsidR="00671FD2" w:rsidRPr="00E92D79">
        <w:t>а</w:t>
      </w:r>
      <w:r w:rsidR="001262E8" w:rsidRPr="00E92D79">
        <w:t>нтикоррупционной</w:t>
      </w:r>
      <w:proofErr w:type="spellEnd"/>
      <w:r w:rsidR="001262E8" w:rsidRPr="00E92D79">
        <w:t xml:space="preserve">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>
        <w:rPr>
          <w:b/>
        </w:rPr>
        <w:t>К</w:t>
      </w:r>
      <w:r w:rsidR="00CB3500" w:rsidRPr="00E92D79">
        <w:rPr>
          <w:b/>
        </w:rPr>
        <w:t>оррупция</w:t>
      </w:r>
      <w:r w:rsidR="00CB3500"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</w:t>
      </w:r>
      <w:proofErr w:type="gramEnd"/>
      <w:r w:rsidR="004A5109" w:rsidRPr="00E92D79">
        <w:t xml:space="preserve">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>
        <w:rPr>
          <w:b/>
        </w:rPr>
        <w:t>В</w:t>
      </w:r>
      <w:r w:rsidR="006C3C3B" w:rsidRPr="00E92D79">
        <w:rPr>
          <w:b/>
        </w:rPr>
        <w:t>зятка</w:t>
      </w:r>
      <w:r w:rsidR="006C3C3B"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</w:t>
      </w:r>
      <w:proofErr w:type="gramEnd"/>
      <w:r w:rsidR="006C3C3B" w:rsidRPr="00E92D79">
        <w:t xml:space="preserve">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>
        <w:rPr>
          <w:b/>
        </w:rPr>
        <w:t>К</w:t>
      </w:r>
      <w:r w:rsidR="00EA28A0" w:rsidRPr="00E92D79">
        <w:rPr>
          <w:b/>
        </w:rPr>
        <w:t>оммерческий подкуп</w:t>
      </w:r>
      <w:r w:rsidR="00EA28A0"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  <w:proofErr w:type="gramEnd"/>
    </w:p>
    <w:p w:rsidR="00802ABD" w:rsidRDefault="00802ABD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</w:p>
    <w:p w:rsidR="00802ABD" w:rsidRDefault="00802ABD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</w:p>
    <w:p w:rsidR="00802ABD" w:rsidRPr="00E92D79" w:rsidRDefault="00802ABD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="00635AB6"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="00635AB6"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Р</w:t>
      </w:r>
      <w:r w:rsidR="00CB3500"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="00CB3500" w:rsidRPr="00E92D79">
        <w:t>‒ физическое лицо, вступившее в трудовые отношения с</w:t>
      </w:r>
      <w:r w:rsidR="006B4E83" w:rsidRPr="00E92D79">
        <w:t xml:space="preserve"> </w:t>
      </w:r>
      <w:r w:rsidR="00CB3500" w:rsidRPr="00E92D79">
        <w:t>Учреждением;</w:t>
      </w:r>
    </w:p>
    <w:p w:rsidR="00607654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607654" w:rsidRPr="00E92D79">
        <w:rPr>
          <w:b/>
        </w:rPr>
        <w:t>онтрагент</w:t>
      </w:r>
      <w:r w:rsidR="006B4E83" w:rsidRPr="00E92D79">
        <w:rPr>
          <w:b/>
        </w:rPr>
        <w:t xml:space="preserve"> </w:t>
      </w:r>
      <w:r w:rsidR="00607654" w:rsidRPr="00E92D79">
        <w:t>Учреждения</w:t>
      </w:r>
      <w:r w:rsidR="006B4E83" w:rsidRPr="00E92D79">
        <w:t> </w:t>
      </w:r>
      <w:r w:rsidR="00607654" w:rsidRPr="00E92D79">
        <w:t>‒ любое российское или иностранное юридическое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CB3500" w:rsidRPr="00E92D79">
        <w:rPr>
          <w:b/>
        </w:rPr>
        <w:t>онфликт интересов</w:t>
      </w:r>
      <w:r w:rsidR="00EA7820" w:rsidRPr="00E92D79">
        <w:rPr>
          <w:rStyle w:val="af7"/>
          <w:b/>
        </w:rPr>
        <w:footnoteReference w:id="2"/>
      </w:r>
      <w:r w:rsidR="00CB3500"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="00CB3500" w:rsidRPr="00E92D79">
        <w:t xml:space="preserve">(представителя </w:t>
      </w:r>
      <w:r w:rsidR="00EA28A0" w:rsidRPr="00E92D79">
        <w:t>Учреждения</w:t>
      </w:r>
      <w:r w:rsidR="00CB3500"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proofErr w:type="gramStart"/>
      <w:r>
        <w:rPr>
          <w:b/>
        </w:rPr>
        <w:t>Л</w:t>
      </w:r>
      <w:r w:rsidR="00CB3500" w:rsidRPr="00E92D79">
        <w:rPr>
          <w:b/>
        </w:rPr>
        <w:t>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>Учреждения</w:t>
      </w:r>
      <w:proofErr w:type="gramEnd"/>
      <w:r w:rsidR="00FD54EC" w:rsidRPr="00E92D79">
        <w:t xml:space="preserve">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802ABD" w:rsidRDefault="00802ABD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</w:p>
    <w:p w:rsidR="00802ABD" w:rsidRDefault="00802ABD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802ABD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proofErr w:type="spellStart"/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</w:t>
      </w:r>
      <w:proofErr w:type="spellEnd"/>
      <w:r w:rsidR="002A6302" w:rsidRPr="00E92D79">
        <w:rPr>
          <w:b/>
        </w:rPr>
        <w:t xml:space="preserve">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proofErr w:type="spellStart"/>
      <w:r w:rsidR="00435886" w:rsidRPr="00E92D79">
        <w:t>Антикоррупционная</w:t>
      </w:r>
      <w:proofErr w:type="spellEnd"/>
      <w:r w:rsidR="00435886" w:rsidRPr="00E92D79">
        <w:t xml:space="preserve">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proofErr w:type="spellStart"/>
      <w:r w:rsidR="00671FD2" w:rsidRPr="00E92D79">
        <w:t>а</w:t>
      </w:r>
      <w:r w:rsidRPr="00E92D79">
        <w:t>нтикоррупционной</w:t>
      </w:r>
      <w:proofErr w:type="spellEnd"/>
      <w:r w:rsidRPr="00E92D79">
        <w:t xml:space="preserve">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</w:t>
      </w:r>
      <w:proofErr w:type="spellStart"/>
      <w:r w:rsidRPr="00E92D79">
        <w:t>антикоррупционных</w:t>
      </w:r>
      <w:proofErr w:type="spellEnd"/>
      <w:r w:rsidRPr="00E92D79">
        <w:t xml:space="preserve">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Информированность работников Учреждения о положениях </w:t>
      </w:r>
      <w:proofErr w:type="spellStart"/>
      <w:r w:rsidRPr="00E92D79">
        <w:t>антикоррупционного</w:t>
      </w:r>
      <w:proofErr w:type="spellEnd"/>
      <w:r w:rsidRPr="00E92D79">
        <w:t xml:space="preserve"> законодательства</w:t>
      </w:r>
      <w:r w:rsidR="00F61496" w:rsidRPr="00E92D79">
        <w:t xml:space="preserve">, обеспечение </w:t>
      </w:r>
      <w:r w:rsidRPr="00E92D79">
        <w:t>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эффективности </w:t>
      </w:r>
      <w:proofErr w:type="spellStart"/>
      <w:r w:rsidRPr="00E92D79">
        <w:t>антикоррупционных</w:t>
      </w:r>
      <w:proofErr w:type="spellEnd"/>
      <w:r w:rsidRPr="00E92D79">
        <w:t xml:space="preserve">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proofErr w:type="spellStart"/>
      <w:r w:rsidR="00F40A2F" w:rsidRPr="00E92D79">
        <w:t>антикоррупционных</w:t>
      </w:r>
      <w:proofErr w:type="spellEnd"/>
      <w:r w:rsidR="00F40A2F" w:rsidRPr="00E92D79">
        <w:t xml:space="preserve">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proofErr w:type="spellStart"/>
      <w:r w:rsidR="00671FD2" w:rsidRPr="00E92D79">
        <w:t>а</w:t>
      </w:r>
      <w:r w:rsidR="00DE2E99" w:rsidRPr="00E92D79">
        <w:t>нтикоррупционной</w:t>
      </w:r>
      <w:proofErr w:type="spellEnd"/>
      <w:r w:rsidR="00DE2E99" w:rsidRPr="00E92D79">
        <w:t xml:space="preserve">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Информирование контрагентов, партнеров и общественности о принятых в Учреждении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стандартах и процедурах.</w:t>
      </w:r>
    </w:p>
    <w:p w:rsidR="00802ABD" w:rsidRPr="00E92D79" w:rsidRDefault="00802A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Регулярное осуществление мониторинга эффективности внедренных </w:t>
      </w:r>
      <w:proofErr w:type="spellStart"/>
      <w:r w:rsidRPr="00E92D79">
        <w:t>антикоррупционных</w:t>
      </w:r>
      <w:proofErr w:type="spellEnd"/>
      <w:r w:rsidRPr="00E92D79">
        <w:t xml:space="preserve"> стандартов и процедур, а также </w:t>
      </w:r>
      <w:proofErr w:type="gramStart"/>
      <w:r w:rsidRPr="00E92D79">
        <w:t>контроля за</w:t>
      </w:r>
      <w:proofErr w:type="gramEnd"/>
      <w:r w:rsidRPr="00E92D79">
        <w:t xml:space="preserve"> их исполнением.</w:t>
      </w:r>
    </w:p>
    <w:p w:rsidR="00802ABD" w:rsidRDefault="00802ABD" w:rsidP="00802ABD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proofErr w:type="spellStart"/>
      <w:r w:rsidRPr="00E92D79">
        <w:rPr>
          <w:b/>
        </w:rPr>
        <w:t>а</w:t>
      </w:r>
      <w:r w:rsidR="00C67388" w:rsidRPr="00E92D79">
        <w:rPr>
          <w:b/>
        </w:rPr>
        <w:t>нтикоррупционной</w:t>
      </w:r>
      <w:proofErr w:type="spellEnd"/>
      <w:r w:rsidR="00C67388" w:rsidRPr="00E92D79">
        <w:rPr>
          <w:b/>
        </w:rPr>
        <w:t xml:space="preserve">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4B6E34">
        <w:rPr>
          <w:rFonts w:cs="Times New Roman"/>
          <w:szCs w:val="28"/>
        </w:rPr>
        <w:t xml:space="preserve">профилактику коррупционных и иных правонарушений, 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proofErr w:type="spellStart"/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</w:t>
      </w:r>
      <w:proofErr w:type="spellEnd"/>
      <w:r w:rsidR="00C67388" w:rsidRPr="00E92D79">
        <w:rPr>
          <w:rFonts w:cs="Times New Roman"/>
          <w:szCs w:val="28"/>
        </w:rPr>
        <w:t xml:space="preserve">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4B6E34" w:rsidRPr="004B6E34">
        <w:rPr>
          <w:rFonts w:cs="Times New Roman"/>
          <w:szCs w:val="28"/>
        </w:rPr>
        <w:t>профилактику коррупционных и иных правонарушений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proofErr w:type="spellStart"/>
      <w:r w:rsidRPr="00E92D79">
        <w:rPr>
          <w:rFonts w:cs="Times New Roman"/>
          <w:szCs w:val="28"/>
        </w:rPr>
        <w:t>оперативно-р</w:t>
      </w:r>
      <w:r w:rsidR="007E460E" w:rsidRPr="00E92D79">
        <w:rPr>
          <w:rFonts w:cs="Times New Roman"/>
          <w:szCs w:val="28"/>
        </w:rPr>
        <w:t>а</w:t>
      </w:r>
      <w:r w:rsidRPr="00E92D79">
        <w:rPr>
          <w:rFonts w:cs="Times New Roman"/>
          <w:szCs w:val="28"/>
        </w:rPr>
        <w:t>зыскные</w:t>
      </w:r>
      <w:proofErr w:type="spellEnd"/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участие в организации </w:t>
      </w:r>
      <w:proofErr w:type="spellStart"/>
      <w:r w:rsidRPr="00E92D79">
        <w:rPr>
          <w:rFonts w:cs="Times New Roman"/>
          <w:szCs w:val="28"/>
        </w:rPr>
        <w:t>антикоррупционной</w:t>
      </w:r>
      <w:proofErr w:type="spellEnd"/>
      <w:r w:rsidRPr="00E92D79">
        <w:rPr>
          <w:rFonts w:cs="Times New Roman"/>
          <w:szCs w:val="28"/>
        </w:rPr>
        <w:t xml:space="preserve">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</w:t>
      </w:r>
      <w:proofErr w:type="gramStart"/>
      <w:r w:rsidR="003632F4" w:rsidRPr="00E92D79">
        <w:t xml:space="preserve">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</w:t>
      </w:r>
      <w:proofErr w:type="gramEnd"/>
      <w:r w:rsidR="003632F4" w:rsidRPr="00E92D79">
        <w:t xml:space="preserve">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proofErr w:type="spellStart"/>
      <w:r w:rsidR="00671FD2" w:rsidRPr="00E92D79">
        <w:t>а</w:t>
      </w:r>
      <w:r w:rsidR="00EF07B4" w:rsidRPr="00E92D79">
        <w:t>нтикоррупционной</w:t>
      </w:r>
      <w:proofErr w:type="spellEnd"/>
      <w:r w:rsidR="00EF07B4" w:rsidRPr="00E92D79">
        <w:t xml:space="preserve">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B47429">
        <w:t>;</w:t>
      </w:r>
    </w:p>
    <w:p w:rsidR="00B47429" w:rsidRDefault="00B47429" w:rsidP="003632F4">
      <w:pPr>
        <w:pStyle w:val="af4"/>
        <w:ind w:firstLine="709"/>
        <w:jc w:val="both"/>
      </w:pPr>
      <w:r>
        <w:t xml:space="preserve">- воздерживаться от </w:t>
      </w:r>
      <w:r w:rsidR="00836046">
        <w:t>получения/дарения подарк</w:t>
      </w:r>
      <w:r w:rsidR="001C3B37">
        <w:t>ов</w:t>
      </w:r>
      <w:r w:rsidR="00836046">
        <w:t>, противоречащ</w:t>
      </w:r>
      <w:r w:rsidR="001C3B37">
        <w:t>их</w:t>
      </w:r>
      <w:r w:rsidR="00836046">
        <w:t xml:space="preserve"> нормам действующего законодательства Российской Федерации и </w:t>
      </w:r>
      <w:r w:rsidR="00035B9B">
        <w:t xml:space="preserve">которые </w:t>
      </w:r>
      <w:r w:rsidR="00836046">
        <w:t>выз</w:t>
      </w:r>
      <w:r w:rsidR="001C3B37">
        <w:t>ываю</w:t>
      </w:r>
      <w:r w:rsidR="00836046">
        <w:t>т или мо</w:t>
      </w:r>
      <w:r w:rsidR="001C3B37">
        <w:t>гут</w:t>
      </w:r>
      <w:r w:rsidR="00836046">
        <w:t xml:space="preserve"> вызвать конфликт интересов.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</w:t>
      </w:r>
      <w:proofErr w:type="gramStart"/>
      <w:r w:rsidR="00947FCC" w:rsidRPr="00E92D79">
        <w:t xml:space="preserve">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</w:t>
      </w:r>
      <w:proofErr w:type="gramEnd"/>
      <w:r w:rsidR="00947FCC" w:rsidRPr="00E92D79">
        <w:t xml:space="preserve">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802ABD" w:rsidRPr="00802ABD" w:rsidRDefault="003632F4" w:rsidP="00802ABD">
      <w:pPr>
        <w:pStyle w:val="af4"/>
        <w:ind w:firstLine="709"/>
        <w:jc w:val="both"/>
      </w:pPr>
      <w:r w:rsidRPr="00E92D79">
        <w:lastRenderedPageBreak/>
        <w:t>- </w:t>
      </w:r>
      <w:r w:rsidR="00035B9B">
        <w:t xml:space="preserve">незамедлительно уведомить </w:t>
      </w:r>
      <w:r w:rsidR="008260F6" w:rsidRPr="00E92D79">
        <w:t>руководител</w:t>
      </w:r>
      <w:r w:rsidR="00035B9B">
        <w:t>я</w:t>
      </w:r>
      <w:r w:rsidR="008260F6" w:rsidRPr="00E92D79">
        <w:t xml:space="preserve"> Учреждения и </w:t>
      </w:r>
      <w:r w:rsidR="00421E93" w:rsidRPr="00E92D79">
        <w:t>свое</w:t>
      </w:r>
      <w:r w:rsidR="00035B9B">
        <w:t>го</w:t>
      </w:r>
      <w:r w:rsidR="00421E93" w:rsidRPr="00E92D79">
        <w:t xml:space="preserve"> </w:t>
      </w:r>
      <w:r w:rsidRPr="00E92D79">
        <w:t>непосредственно</w:t>
      </w:r>
      <w:r w:rsidR="00035B9B">
        <w:t>го</w:t>
      </w:r>
      <w:r w:rsidRPr="00E92D79">
        <w:t xml:space="preserve"> руководител</w:t>
      </w:r>
      <w:r w:rsidR="00035B9B">
        <w:t>я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="00802ABD">
        <w:t>.</w:t>
      </w:r>
    </w:p>
    <w:p w:rsidR="00802ABD" w:rsidRDefault="00802ABD" w:rsidP="00CF5D25">
      <w:pPr>
        <w:pStyle w:val="af4"/>
        <w:ind w:firstLine="709"/>
        <w:rPr>
          <w:b/>
        </w:rPr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proofErr w:type="gramStart"/>
      <w:r w:rsidRPr="00E92D79">
        <w:rPr>
          <w:b/>
        </w:rPr>
        <w:t>реализуемых</w:t>
      </w:r>
      <w:proofErr w:type="gramEnd"/>
      <w:r w:rsidRPr="00E92D79">
        <w:rPr>
          <w:b/>
        </w:rPr>
        <w:t xml:space="preserve">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5B3F77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Нормативное обеспечение, закрепление стандартов поведения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внедрение </w:t>
            </w:r>
            <w:r w:rsidR="00035B9B">
              <w:t>П</w:t>
            </w:r>
            <w:r w:rsidRPr="00E92D79">
              <w:t>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 xml:space="preserve">положений о соблюдении </w:t>
            </w:r>
            <w:proofErr w:type="spellStart"/>
            <w:r w:rsidR="00156748" w:rsidRPr="00E92D79">
              <w:t>антикоррупционных</w:t>
            </w:r>
            <w:proofErr w:type="spellEnd"/>
            <w:r w:rsidR="00156748" w:rsidRPr="00E92D79">
              <w:t xml:space="preserve"> стандартов (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положений</w:t>
            </w:r>
            <w:r w:rsidR="00674E19" w:rsidRPr="00E92D79">
              <w:t>, а также в должностные инструкции</w:t>
            </w:r>
            <w:r w:rsidR="00674E19" w:rsidRPr="00E92D79" w:rsidDel="002A6134">
              <w:t xml:space="preserve"> </w:t>
            </w:r>
            <w:r w:rsidRPr="00E92D79">
              <w:t>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 xml:space="preserve">, связанных с </w:t>
            </w:r>
            <w:r w:rsidR="00035B9B">
              <w:t>принятием мер по предотвращению и урегулированию конфликта интересов в соответствии с действующим законодательством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Разработка и введение специальных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 xml:space="preserve">непосредственного </w:t>
            </w:r>
            <w:r w:rsidR="0052039B" w:rsidRPr="00E92D79">
              <w:lastRenderedPageBreak/>
              <w:t>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 xml:space="preserve">по вопросам применения (соблюдения) </w:t>
            </w:r>
            <w:proofErr w:type="spellStart"/>
            <w:r w:rsidRPr="00E92D79">
              <w:t>антикоррупционных</w:t>
            </w:r>
            <w:proofErr w:type="spellEnd"/>
            <w:r w:rsidRPr="00E92D79">
              <w:t xml:space="preserve">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Оценка результатов проводимой </w:t>
            </w:r>
            <w:proofErr w:type="spellStart"/>
            <w:r w:rsidRPr="00E92D79">
              <w:t>антикоррупционной</w:t>
            </w:r>
            <w:proofErr w:type="spellEnd"/>
            <w:r w:rsidRPr="00E92D79">
              <w:t xml:space="preserve">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 xml:space="preserve"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</w:t>
      </w:r>
      <w:proofErr w:type="spellStart"/>
      <w:r w:rsidRPr="00E92D79">
        <w:t>антикоррупционных</w:t>
      </w:r>
      <w:proofErr w:type="spellEnd"/>
      <w:r w:rsidRPr="00E92D79">
        <w:t xml:space="preserve">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proofErr w:type="gramStart"/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  <w:proofErr w:type="gramEnd"/>
    </w:p>
    <w:p w:rsidR="00806783" w:rsidRPr="00E92D79" w:rsidRDefault="00806783" w:rsidP="00806783">
      <w:pPr>
        <w:pStyle w:val="af4"/>
        <w:ind w:firstLine="709"/>
        <w:jc w:val="both"/>
      </w:pPr>
      <w:r w:rsidRPr="00E92D79">
        <w:lastRenderedPageBreak/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proofErr w:type="gramStart"/>
      <w:r w:rsidR="00207355" w:rsidRPr="00E92D79">
        <w:t>Учреждения</w:t>
      </w:r>
      <w:proofErr w:type="gramEnd"/>
      <w:r w:rsidR="00207355" w:rsidRPr="00E92D79">
        <w:t xml:space="preserve">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</w:t>
      </w:r>
      <w:proofErr w:type="spellStart"/>
      <w:r w:rsidR="00186B26" w:rsidRPr="00E92D79">
        <w:t>антикоррупционных</w:t>
      </w:r>
      <w:proofErr w:type="spellEnd"/>
      <w:r w:rsidR="00186B26" w:rsidRPr="00E92D79">
        <w:t xml:space="preserve"> стандартов </w:t>
      </w:r>
      <w:r w:rsidRPr="00E92D79">
        <w:t>(</w:t>
      </w:r>
      <w:proofErr w:type="spellStart"/>
      <w:r w:rsidRPr="00E92D79">
        <w:t>антикоррупционн</w:t>
      </w:r>
      <w:r w:rsidR="00207355" w:rsidRPr="00E92D79">
        <w:t>ой</w:t>
      </w:r>
      <w:proofErr w:type="spellEnd"/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</w:t>
      </w:r>
      <w:proofErr w:type="gramStart"/>
      <w:r w:rsidR="002D33C6" w:rsidRPr="00E92D79">
        <w:t>правонарушений</w:t>
      </w:r>
      <w:proofErr w:type="gramEnd"/>
      <w:r w:rsidR="002D33C6" w:rsidRPr="00E92D79">
        <w:t xml:space="preserve">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5B3F77" w:rsidRPr="00E92D79" w:rsidRDefault="005B3F77" w:rsidP="002D33C6">
      <w:pPr>
        <w:pStyle w:val="af4"/>
        <w:ind w:firstLine="709"/>
        <w:jc w:val="both"/>
      </w:pPr>
      <w:r>
        <w:t>- должности, связанные с закупочной деятельностью;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5B3F77" w:rsidRDefault="005B3F77" w:rsidP="002D33C6">
      <w:pPr>
        <w:pStyle w:val="af4"/>
        <w:ind w:firstLine="709"/>
        <w:jc w:val="both"/>
        <w:rPr>
          <w:sz w:val="22"/>
        </w:rPr>
      </w:pPr>
      <w:r>
        <w:rPr>
          <w:sz w:val="22"/>
        </w:rPr>
        <w:t xml:space="preserve">                  </w:t>
      </w:r>
      <w:r w:rsidR="004D77B1" w:rsidRPr="005B3F77">
        <w:rPr>
          <w:sz w:val="22"/>
        </w:rPr>
        <w:t xml:space="preserve">(наименование </w:t>
      </w:r>
      <w:r w:rsidR="00E94855" w:rsidRPr="005B3F77">
        <w:rPr>
          <w:sz w:val="22"/>
        </w:rPr>
        <w:t>ины</w:t>
      </w:r>
      <w:r w:rsidR="004D77B1" w:rsidRPr="005B3F77">
        <w:rPr>
          <w:sz w:val="22"/>
        </w:rPr>
        <w:t>х</w:t>
      </w:r>
      <w:r w:rsidR="00E94855" w:rsidRPr="005B3F77">
        <w:rPr>
          <w:sz w:val="22"/>
        </w:rPr>
        <w:t xml:space="preserve"> должност</w:t>
      </w:r>
      <w:r w:rsidR="004D77B1" w:rsidRPr="005B3F77">
        <w:rPr>
          <w:sz w:val="22"/>
        </w:rPr>
        <w:t>ей)</w:t>
      </w:r>
      <w:r w:rsidR="00E94855" w:rsidRPr="005B3F77">
        <w:rPr>
          <w:rStyle w:val="af7"/>
          <w:sz w:val="22"/>
        </w:rPr>
        <w:footnoteReference w:id="4"/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lastRenderedPageBreak/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5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создавать </w:t>
      </w:r>
      <w:proofErr w:type="spellStart"/>
      <w:r w:rsidRPr="00E92D79">
        <w:t>репутационного</w:t>
      </w:r>
      <w:proofErr w:type="spellEnd"/>
      <w:r w:rsidRPr="00E92D79">
        <w:t xml:space="preserve"> риска для Учреждения,</w:t>
      </w:r>
      <w:r w:rsidR="00D9404A" w:rsidRPr="00E92D79">
        <w:t xml:space="preserve"> работников</w:t>
      </w:r>
      <w:r w:rsidRPr="00E92D79">
        <w:t xml:space="preserve"> </w:t>
      </w:r>
      <w:r w:rsidR="00863769" w:rsidRPr="00E92D79">
        <w:t>Учреждения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917000" w:rsidRDefault="005E3005" w:rsidP="006B07D4">
      <w:pPr>
        <w:pStyle w:val="af4"/>
        <w:ind w:firstLine="709"/>
        <w:jc w:val="both"/>
      </w:pPr>
      <w:r w:rsidRPr="00E92D79">
        <w:t>- не противоречить нормам действующего законодательства, принципам и требованиям настоящего Положения, другим локальн</w:t>
      </w:r>
      <w:r w:rsidR="00917000">
        <w:t>ым нормативным актам Учреждения;</w:t>
      </w:r>
    </w:p>
    <w:p w:rsidR="00917000" w:rsidRDefault="00917000" w:rsidP="006B07D4">
      <w:pPr>
        <w:pStyle w:val="af4"/>
        <w:ind w:firstLine="709"/>
        <w:jc w:val="both"/>
      </w:pPr>
      <w:r>
        <w:t>- не носить систематический характер (от одних и тех же лиц или одним и тем же лицам в течение определенного периода);</w:t>
      </w:r>
    </w:p>
    <w:p w:rsidR="005E3005" w:rsidRDefault="00917000" w:rsidP="006B07D4">
      <w:pPr>
        <w:pStyle w:val="af4"/>
        <w:ind w:firstLine="709"/>
        <w:jc w:val="both"/>
      </w:pPr>
      <w:r>
        <w:t xml:space="preserve">- </w:t>
      </w:r>
      <w:r w:rsidR="005E3005" w:rsidRPr="00E92D79">
        <w:t xml:space="preserve"> </w:t>
      </w:r>
      <w:r>
        <w:t>не вызывать конфликт интересов;</w:t>
      </w:r>
    </w:p>
    <w:p w:rsidR="00917000" w:rsidRPr="00E92D79" w:rsidRDefault="00917000" w:rsidP="006B07D4">
      <w:pPr>
        <w:pStyle w:val="af4"/>
        <w:ind w:firstLine="709"/>
        <w:jc w:val="both"/>
      </w:pPr>
      <w:r>
        <w:t>- не должны быть расценены в качестве оплаты за выполнение/невыполнение работником Учреждения, контрагентом, государственным или муниципальным служащим своих должностных обязанностей.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</w:t>
      </w:r>
      <w:proofErr w:type="spellStart"/>
      <w:r w:rsidR="005E3005" w:rsidRPr="00E92D79">
        <w:t>имиджевых</w:t>
      </w:r>
      <w:proofErr w:type="spellEnd"/>
      <w:r w:rsidR="005E3005" w:rsidRPr="00E92D79">
        <w:t xml:space="preserve">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</w:t>
      </w:r>
      <w:proofErr w:type="spellStart"/>
      <w:r w:rsidR="005E3005" w:rsidRPr="00E92D79">
        <w:rPr>
          <w:b/>
        </w:rPr>
        <w:t>Антикоррупционное</w:t>
      </w:r>
      <w:proofErr w:type="spellEnd"/>
      <w:r w:rsidR="005E3005" w:rsidRPr="00E92D79">
        <w:rPr>
          <w:b/>
        </w:rPr>
        <w:t xml:space="preserve">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просвещение </w:t>
      </w:r>
      <w:r w:rsidR="00CB0FC2" w:rsidRPr="00E92D79">
        <w:t xml:space="preserve">работников Учреждения </w:t>
      </w:r>
      <w:r w:rsidR="005E3005" w:rsidRPr="00E92D79">
        <w:t xml:space="preserve">осуществляется в целях формирования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образования, и </w:t>
      </w:r>
      <w:proofErr w:type="spellStart"/>
      <w:r w:rsidR="005E3005" w:rsidRPr="00E92D79">
        <w:t>антикоррупционного</w:t>
      </w:r>
      <w:proofErr w:type="spellEnd"/>
      <w:r w:rsidR="005E3005" w:rsidRPr="00E92D79">
        <w:t xml:space="preserve">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образование работников </w:t>
      </w:r>
      <w:r w:rsidR="0066281D" w:rsidRPr="00E92D79">
        <w:t xml:space="preserve">Учреждения </w:t>
      </w:r>
      <w:r w:rsidR="005E3005" w:rsidRPr="00E92D79">
        <w:t>осуществляется за счет Учреждения в форме подготовки (переподготовки)</w:t>
      </w:r>
      <w:r w:rsidR="009B4E86">
        <w:t>,</w:t>
      </w:r>
      <w:r w:rsidR="005E3005" w:rsidRPr="00E92D79">
        <w:t xml:space="preserve"> повышения квалификации</w:t>
      </w:r>
      <w:r w:rsidR="009B4E86">
        <w:t xml:space="preserve"> и стажировки</w:t>
      </w:r>
      <w:r w:rsidR="005E3005" w:rsidRPr="00E92D79">
        <w:t xml:space="preserve">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</w:t>
      </w:r>
      <w:r w:rsidR="009B4E86">
        <w:t>профилактику коррупционных и иных правонарушений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>. </w:t>
      </w:r>
      <w:proofErr w:type="spellStart"/>
      <w:r w:rsidR="005E3005" w:rsidRPr="00E92D79">
        <w:t>Антикоррупционное</w:t>
      </w:r>
      <w:proofErr w:type="spellEnd"/>
      <w:r w:rsidR="005E3005" w:rsidRPr="00E92D79">
        <w:t xml:space="preserve">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>. </w:t>
      </w:r>
      <w:proofErr w:type="gramStart"/>
      <w:r w:rsidR="005E3005" w:rsidRPr="00E92D79">
        <w:t xml:space="preserve">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</w:t>
      </w:r>
      <w:proofErr w:type="spellStart"/>
      <w:r w:rsidR="005E3005" w:rsidRPr="00E92D79">
        <w:t>антикоррупционные</w:t>
      </w:r>
      <w:proofErr w:type="spellEnd"/>
      <w:r w:rsidR="005E3005" w:rsidRPr="00E92D79">
        <w:t xml:space="preserve">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 xml:space="preserve">настоящего Положения, так </w:t>
      </w:r>
      <w:r w:rsidR="005E3005" w:rsidRPr="00E92D79">
        <w:lastRenderedPageBreak/>
        <w:t xml:space="preserve">и иные правила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  <w:proofErr w:type="gramEnd"/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proofErr w:type="gramStart"/>
      <w:r w:rsidR="00666C28" w:rsidRPr="00E92D79">
        <w:t>Учреждения</w:t>
      </w:r>
      <w:proofErr w:type="gramEnd"/>
      <w:r w:rsidR="00666C28" w:rsidRPr="00E92D79">
        <w:t xml:space="preserve">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</w:t>
      </w:r>
      <w:proofErr w:type="spellStart"/>
      <w:r w:rsidRPr="00E92D79">
        <w:t>аффилированных</w:t>
      </w:r>
      <w:proofErr w:type="spellEnd"/>
      <w:r w:rsidRPr="00E92D79">
        <w:t xml:space="preserve">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</w:t>
      </w:r>
      <w:proofErr w:type="gramStart"/>
      <w:r w:rsidR="005E3005" w:rsidRPr="00E92D79">
        <w:t>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 xml:space="preserve">органы, уполномоченные на осуществление государственного контроля (надзора) </w:t>
      </w:r>
      <w:r w:rsidR="005E3005" w:rsidRPr="00E92D79">
        <w:t xml:space="preserve"> и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  <w:proofErr w:type="gramEnd"/>
    </w:p>
    <w:p w:rsidR="00802ABD" w:rsidRDefault="00802ABD" w:rsidP="005E3005">
      <w:pPr>
        <w:pStyle w:val="af4"/>
        <w:ind w:firstLine="709"/>
        <w:jc w:val="both"/>
      </w:pPr>
    </w:p>
    <w:p w:rsidR="00802ABD" w:rsidRDefault="00802ABD" w:rsidP="005E3005">
      <w:pPr>
        <w:pStyle w:val="af4"/>
        <w:ind w:firstLine="709"/>
        <w:jc w:val="both"/>
      </w:pPr>
    </w:p>
    <w:p w:rsidR="005E3005" w:rsidRPr="00E92D79" w:rsidRDefault="00C27D89" w:rsidP="005E3005">
      <w:pPr>
        <w:pStyle w:val="af4"/>
        <w:ind w:firstLine="709"/>
        <w:jc w:val="both"/>
      </w:pPr>
      <w:r w:rsidRPr="00E92D79">
        <w:lastRenderedPageBreak/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</w:t>
      </w:r>
      <w:proofErr w:type="spellStart"/>
      <w:r w:rsidRPr="00E92D79">
        <w:t>оперативно-р</w:t>
      </w:r>
      <w:r w:rsidR="00456B85" w:rsidRPr="00E92D79">
        <w:t>а</w:t>
      </w:r>
      <w:r w:rsidRPr="00E92D79">
        <w:t>зыскные</w:t>
      </w:r>
      <w:proofErr w:type="spellEnd"/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 xml:space="preserve">и нарушение </w:t>
      </w:r>
      <w:proofErr w:type="spellStart"/>
      <w:r w:rsidRPr="00E92D79">
        <w:rPr>
          <w:b/>
        </w:rPr>
        <w:t>антикоррупционного</w:t>
      </w:r>
      <w:proofErr w:type="spellEnd"/>
      <w:r w:rsidRPr="00E92D79">
        <w:rPr>
          <w:b/>
        </w:rPr>
        <w:t xml:space="preserve"> законодательства</w:t>
      </w:r>
    </w:p>
    <w:p w:rsidR="00DD75DD" w:rsidRPr="00E92D79" w:rsidRDefault="00DD75DD" w:rsidP="00802ABD">
      <w:pPr>
        <w:pStyle w:val="af4"/>
        <w:jc w:val="both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 xml:space="preserve">Руководители структурных подразделений Учреждения являются ответственными за обеспечение </w:t>
      </w:r>
      <w:proofErr w:type="gramStart"/>
      <w:r w:rsidR="00856586" w:rsidRPr="00E92D79">
        <w:t>контроля за</w:t>
      </w:r>
      <w:proofErr w:type="gramEnd"/>
      <w:r w:rsidR="00856586" w:rsidRPr="00E92D79">
        <w:t xml:space="preserve"> соблюдением требований настоящего Положения своими подчинёнными.</w:t>
      </w:r>
    </w:p>
    <w:p w:rsidR="005E3005" w:rsidRDefault="00C27D89" w:rsidP="00802AB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 xml:space="preserve">Лица, виновные в нарушении требований </w:t>
      </w:r>
      <w:proofErr w:type="spellStart"/>
      <w:r w:rsidR="00DD75DD" w:rsidRPr="00E92D79">
        <w:t>антикоррупционного</w:t>
      </w:r>
      <w:proofErr w:type="spellEnd"/>
      <w:r w:rsidR="00DD75DD" w:rsidRPr="00E92D79">
        <w:t xml:space="preserve"> законодательства, несут ответственность в порядке и по основаниям, предусмотренным законодательством Российской Федерации</w:t>
      </w:r>
      <w:r w:rsidR="009B4E86">
        <w:t xml:space="preserve"> и Республики Саха (Якутия)</w:t>
      </w:r>
      <w:r w:rsidR="00DD75DD" w:rsidRPr="00E92D79">
        <w:t>.</w:t>
      </w: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proofErr w:type="spellStart"/>
      <w:r w:rsidR="00FB5AC8" w:rsidRPr="00E92D79">
        <w:t>а</w:t>
      </w:r>
      <w:r w:rsidRPr="00E92D79">
        <w:t>нтикоррупционной</w:t>
      </w:r>
      <w:proofErr w:type="spellEnd"/>
      <w:r w:rsidRPr="00E92D79">
        <w:t xml:space="preserve">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</w:t>
      </w:r>
      <w:r w:rsidR="009B4E86">
        <w:t xml:space="preserve">профилактику коррупционных и иных правонарушений </w:t>
      </w:r>
      <w:r w:rsidR="00456B85" w:rsidRPr="00E92D79">
        <w:t>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802ABD" w:rsidRDefault="00802ABD" w:rsidP="004F03CE">
      <w:pPr>
        <w:pStyle w:val="af4"/>
        <w:ind w:firstLine="709"/>
        <w:jc w:val="both"/>
      </w:pP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8A" w:rsidRDefault="00B53B8A" w:rsidP="00D70CFE">
      <w:r>
        <w:separator/>
      </w:r>
    </w:p>
  </w:endnote>
  <w:endnote w:type="continuationSeparator" w:id="0">
    <w:p w:rsidR="00B53B8A" w:rsidRDefault="00B53B8A" w:rsidP="00D70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8A" w:rsidRDefault="00B53B8A" w:rsidP="00D70CFE">
      <w:r>
        <w:separator/>
      </w:r>
    </w:p>
  </w:footnote>
  <w:footnote w:type="continuationSeparator" w:id="0">
    <w:p w:rsidR="00B53B8A" w:rsidRDefault="00B53B8A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</w:t>
      </w:r>
      <w:proofErr w:type="gramStart"/>
      <w:r>
        <w:t>исходя из вида учреждения указывается</w:t>
      </w:r>
      <w:proofErr w:type="gramEnd"/>
      <w:r>
        <w:t xml:space="preserve">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  <w:proofErr w:type="gramEnd"/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Положения об </w:t>
      </w:r>
      <w:proofErr w:type="spellStart"/>
      <w:r>
        <w:rPr>
          <w:sz w:val="20"/>
          <w:szCs w:val="20"/>
        </w:rPr>
        <w:t>антикоррупционной</w:t>
      </w:r>
      <w:proofErr w:type="spellEnd"/>
      <w:r>
        <w:rPr>
          <w:sz w:val="20"/>
          <w:szCs w:val="20"/>
        </w:rPr>
        <w:t xml:space="preserve"> политике, утвержденного в конкретном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 xml:space="preserve">утверждается план реализации </w:t>
      </w:r>
      <w:proofErr w:type="spellStart"/>
      <w:r w:rsidRPr="00F72E19">
        <w:rPr>
          <w:sz w:val="20"/>
          <w:szCs w:val="20"/>
        </w:rPr>
        <w:t>антикоррупционных</w:t>
      </w:r>
      <w:proofErr w:type="spellEnd"/>
      <w:r w:rsidRPr="00F72E19">
        <w:rPr>
          <w:sz w:val="20"/>
          <w:szCs w:val="20"/>
        </w:rPr>
        <w:t xml:space="preserve">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>
        <w:t xml:space="preserve">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F75A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B13702">
          <w:rPr>
            <w:noProof/>
            <w:sz w:val="20"/>
          </w:rPr>
          <w:t>13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5B9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0B97"/>
    <w:rsid w:val="001B2CF3"/>
    <w:rsid w:val="001B49F0"/>
    <w:rsid w:val="001B7F97"/>
    <w:rsid w:val="001C0234"/>
    <w:rsid w:val="001C1202"/>
    <w:rsid w:val="001C3B37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3A0B"/>
    <w:rsid w:val="003D611A"/>
    <w:rsid w:val="003E3FD7"/>
    <w:rsid w:val="003F1992"/>
    <w:rsid w:val="003F1F77"/>
    <w:rsid w:val="003F32E7"/>
    <w:rsid w:val="003F47CF"/>
    <w:rsid w:val="003F6229"/>
    <w:rsid w:val="003F75A5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3E98"/>
    <w:rsid w:val="004B447F"/>
    <w:rsid w:val="004B6E34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B3F77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2ABD"/>
    <w:rsid w:val="00805988"/>
    <w:rsid w:val="00806783"/>
    <w:rsid w:val="00815591"/>
    <w:rsid w:val="00815EE4"/>
    <w:rsid w:val="008210B1"/>
    <w:rsid w:val="00822585"/>
    <w:rsid w:val="008260F6"/>
    <w:rsid w:val="008335FA"/>
    <w:rsid w:val="008348E3"/>
    <w:rsid w:val="00836046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000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B4E86"/>
    <w:rsid w:val="009C10E9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AF1292"/>
    <w:rsid w:val="00B02114"/>
    <w:rsid w:val="00B1067D"/>
    <w:rsid w:val="00B125BE"/>
    <w:rsid w:val="00B13702"/>
    <w:rsid w:val="00B13E91"/>
    <w:rsid w:val="00B160DA"/>
    <w:rsid w:val="00B22D17"/>
    <w:rsid w:val="00B31FA8"/>
    <w:rsid w:val="00B33DAC"/>
    <w:rsid w:val="00B343B1"/>
    <w:rsid w:val="00B41449"/>
    <w:rsid w:val="00B457E9"/>
    <w:rsid w:val="00B47429"/>
    <w:rsid w:val="00B53B8A"/>
    <w:rsid w:val="00B5737E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E502F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691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3D2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2A3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220"/>
    <w:rsid w:val="00FF2D56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200B-065E-4C73-8AED-00391C55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4264</Words>
  <Characters>24309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ПК</cp:lastModifiedBy>
  <cp:revision>3</cp:revision>
  <cp:lastPrinted>2019-02-14T03:04:00Z</cp:lastPrinted>
  <dcterms:created xsi:type="dcterms:W3CDTF">2019-02-06T02:37:00Z</dcterms:created>
  <dcterms:modified xsi:type="dcterms:W3CDTF">2019-02-14T03:05:00Z</dcterms:modified>
</cp:coreProperties>
</file>